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76" w:rsidRPr="009F37CA" w:rsidRDefault="000E2EE3" w:rsidP="00A47C00">
      <w:r>
        <w:t>Budování excel</w:t>
      </w:r>
      <w:r w:rsidR="00335A76" w:rsidRPr="009F37CA">
        <w:t xml:space="preserve">ence </w:t>
      </w:r>
      <w:r w:rsidR="00335A76" w:rsidRPr="00EC5110">
        <w:rPr>
          <w:color w:val="000000" w:themeColor="text1"/>
        </w:rPr>
        <w:t>v</w:t>
      </w:r>
      <w:r w:rsidR="00151F4B" w:rsidRPr="00EC5110">
        <w:rPr>
          <w:color w:val="000000" w:themeColor="text1"/>
        </w:rPr>
        <w:t>e</w:t>
      </w:r>
      <w:r w:rsidR="00335A76" w:rsidRPr="009F37CA">
        <w:t xml:space="preserve"> slévárenském prostředí</w:t>
      </w:r>
    </w:p>
    <w:p w:rsidR="00B93E54" w:rsidRDefault="00335A76" w:rsidP="00E62B71">
      <w:pPr>
        <w:spacing w:after="0" w:line="240" w:lineRule="auto"/>
        <w:outlineLvl w:val="0"/>
      </w:pPr>
      <w:r w:rsidRPr="009F37CA">
        <w:t>Dr.</w:t>
      </w:r>
      <w:r w:rsidR="00EC5110">
        <w:t xml:space="preserve"> </w:t>
      </w:r>
      <w:r w:rsidR="005232F3" w:rsidRPr="00EC5110">
        <w:rPr>
          <w:color w:val="000000" w:themeColor="text1"/>
        </w:rPr>
        <w:t>In</w:t>
      </w:r>
      <w:r w:rsidR="005232F3" w:rsidRPr="00527FAE">
        <w:rPr>
          <w:color w:val="000000" w:themeColor="text1"/>
        </w:rPr>
        <w:t>g.</w:t>
      </w:r>
      <w:r w:rsidRPr="009F37CA">
        <w:t xml:space="preserve"> Marko </w:t>
      </w:r>
      <w:proofErr w:type="spellStart"/>
      <w:r w:rsidRPr="009F37CA">
        <w:t>Grzinčič</w:t>
      </w:r>
      <w:proofErr w:type="spellEnd"/>
    </w:p>
    <w:p w:rsidR="00557F52" w:rsidRPr="00557F52" w:rsidRDefault="005B1805" w:rsidP="00E62B71">
      <w:pPr>
        <w:spacing w:line="240" w:lineRule="auto"/>
        <w:rPr>
          <w:i/>
        </w:rPr>
      </w:pPr>
      <w:r>
        <w:rPr>
          <w:i/>
        </w:rPr>
        <w:t xml:space="preserve">DETYCON </w:t>
      </w:r>
      <w:proofErr w:type="spellStart"/>
      <w:r>
        <w:rPr>
          <w:i/>
        </w:rPr>
        <w:t>Solutions</w:t>
      </w:r>
      <w:proofErr w:type="spellEnd"/>
      <w:r>
        <w:rPr>
          <w:i/>
        </w:rPr>
        <w:t xml:space="preserve">, s.r.o., </w:t>
      </w:r>
      <w:r w:rsidR="00557F52" w:rsidRPr="00557F52">
        <w:rPr>
          <w:i/>
        </w:rPr>
        <w:t xml:space="preserve">Mozartova 23, </w:t>
      </w:r>
      <w:r w:rsidR="00557F52">
        <w:rPr>
          <w:i/>
        </w:rPr>
        <w:t xml:space="preserve">Staré město, </w:t>
      </w:r>
      <w:r w:rsidR="00557F52" w:rsidRPr="00557F52">
        <w:rPr>
          <w:i/>
        </w:rPr>
        <w:t>460</w:t>
      </w:r>
      <w:r w:rsidR="00557F52">
        <w:rPr>
          <w:i/>
        </w:rPr>
        <w:t xml:space="preserve"> 01 Liberec 1; </w:t>
      </w:r>
      <w:r w:rsidR="00557F52" w:rsidRPr="00557F52">
        <w:rPr>
          <w:i/>
        </w:rPr>
        <w:t xml:space="preserve"> </w:t>
      </w:r>
      <w:r w:rsidR="0095755B">
        <w:rPr>
          <w:i/>
        </w:rPr>
        <w:t xml:space="preserve">Tel.: 739956716; </w:t>
      </w:r>
      <w:r w:rsidR="00557F52" w:rsidRPr="00557F52">
        <w:rPr>
          <w:i/>
        </w:rPr>
        <w:t>mgrzincic@yahoo.</w:t>
      </w:r>
      <w:proofErr w:type="gramStart"/>
      <w:r w:rsidR="00557F52" w:rsidRPr="00557F52">
        <w:rPr>
          <w:i/>
        </w:rPr>
        <w:t>de</w:t>
      </w:r>
      <w:proofErr w:type="gramEnd"/>
    </w:p>
    <w:p w:rsidR="00ED3D67" w:rsidRPr="00ED3D67" w:rsidRDefault="00ED3D67" w:rsidP="00E62B71">
      <w:pPr>
        <w:spacing w:after="0" w:line="240" w:lineRule="auto"/>
        <w:outlineLvl w:val="0"/>
        <w:rPr>
          <w:b/>
        </w:rPr>
      </w:pPr>
      <w:r w:rsidRPr="00ED3D67">
        <w:rPr>
          <w:b/>
        </w:rPr>
        <w:t>K</w:t>
      </w:r>
      <w:r w:rsidR="00936B5E">
        <w:rPr>
          <w:b/>
        </w:rPr>
        <w:t>líčová slova</w:t>
      </w:r>
    </w:p>
    <w:p w:rsidR="00ED3D67" w:rsidRDefault="00ED3D67" w:rsidP="00E62B71">
      <w:pPr>
        <w:spacing w:line="240" w:lineRule="auto"/>
        <w:outlineLvl w:val="0"/>
      </w:pPr>
      <w:r>
        <w:t xml:space="preserve">Slévárna, management, excelence, </w:t>
      </w:r>
      <w:r w:rsidR="00E97F53">
        <w:t>kontinuální</w:t>
      </w:r>
      <w:r>
        <w:t xml:space="preserve"> zlepšování</w:t>
      </w:r>
    </w:p>
    <w:p w:rsidR="00ED3D67" w:rsidRPr="00ED3D67" w:rsidRDefault="00ED3D67" w:rsidP="00E62B71">
      <w:pPr>
        <w:spacing w:after="0" w:line="240" w:lineRule="auto"/>
        <w:outlineLvl w:val="0"/>
        <w:rPr>
          <w:b/>
        </w:rPr>
      </w:pPr>
      <w:r w:rsidRPr="00ED3D67">
        <w:rPr>
          <w:b/>
        </w:rPr>
        <w:t>Abstrakt</w:t>
      </w:r>
    </w:p>
    <w:p w:rsidR="00ED3D67" w:rsidRDefault="00ED3D67" w:rsidP="00E62B71">
      <w:pPr>
        <w:spacing w:line="240" w:lineRule="auto"/>
        <w:jc w:val="both"/>
      </w:pPr>
      <w:r>
        <w:t>Příspěvek se soustředí na popis základních postupů k dosažení excelence ve výrobní firmě, např. sl</w:t>
      </w:r>
      <w:r w:rsidR="005B1805">
        <w:t>évárně, s důrazem na podstatu úspěchu nebo příčiny průměrnosti či úpadku</w:t>
      </w:r>
      <w:r>
        <w:t>.</w:t>
      </w:r>
      <w:r w:rsidR="002D7F92">
        <w:t xml:space="preserve"> České slévárenství jako </w:t>
      </w:r>
      <w:r w:rsidR="002D7F92" w:rsidRPr="00F2526C">
        <w:t>celek</w:t>
      </w:r>
      <w:r w:rsidR="007A59B6" w:rsidRPr="00F2526C">
        <w:t>,</w:t>
      </w:r>
      <w:r w:rsidR="002D7F92" w:rsidRPr="00F2526C">
        <w:t xml:space="preserve"> </w:t>
      </w:r>
      <w:r w:rsidR="007312F9" w:rsidRPr="00F2526C">
        <w:t>naneštěstí</w:t>
      </w:r>
      <w:r w:rsidR="007A59B6" w:rsidRPr="00F2526C">
        <w:t>,</w:t>
      </w:r>
      <w:r w:rsidR="007312F9" w:rsidRPr="00F2526C">
        <w:t xml:space="preserve"> </w:t>
      </w:r>
      <w:r w:rsidR="002D7F92" w:rsidRPr="00F2526C">
        <w:t>není</w:t>
      </w:r>
      <w:r w:rsidR="007312F9" w:rsidRPr="00F2526C">
        <w:t xml:space="preserve"> příklad</w:t>
      </w:r>
      <w:r w:rsidR="008426B1" w:rsidRPr="00F2526C">
        <w:t>em</w:t>
      </w:r>
      <w:r w:rsidR="007312F9" w:rsidRPr="00F2526C">
        <w:t xml:space="preserve"> vzkvétajícího oboru. A</w:t>
      </w:r>
      <w:r w:rsidR="002D7F92" w:rsidRPr="00F2526C">
        <w:t xml:space="preserve">utor </w:t>
      </w:r>
      <w:r w:rsidR="00FE7684" w:rsidRPr="00F2526C">
        <w:t>nabízí</w:t>
      </w:r>
      <w:r w:rsidR="002D7F92" w:rsidRPr="00F2526C">
        <w:t xml:space="preserve"> odpovědi, co </w:t>
      </w:r>
      <w:r w:rsidR="007312F9" w:rsidRPr="00F2526C">
        <w:t>a jak dělají úspěšné slévárny</w:t>
      </w:r>
      <w:r w:rsidR="002D7F92" w:rsidRPr="00F2526C">
        <w:t xml:space="preserve"> jinak</w:t>
      </w:r>
      <w:r w:rsidR="008426B1" w:rsidRPr="00F2526C">
        <w:t xml:space="preserve">, neboť disponuje </w:t>
      </w:r>
      <w:r w:rsidR="00A61871" w:rsidRPr="00F2526C">
        <w:t xml:space="preserve">širokospektrálními zkušenostmi </w:t>
      </w:r>
      <w:r w:rsidR="008426B1" w:rsidRPr="00F2526C">
        <w:t>z</w:t>
      </w:r>
      <w:r w:rsidR="00BB47AD" w:rsidRPr="00F2526C">
        <w:t>e</w:t>
      </w:r>
      <w:r w:rsidR="00A61871" w:rsidRPr="00F2526C">
        <w:t> </w:t>
      </w:r>
      <w:r w:rsidR="008426B1" w:rsidRPr="00F2526C">
        <w:t>slévár</w:t>
      </w:r>
      <w:r w:rsidR="00A61871" w:rsidRPr="00F2526C">
        <w:t>en různé výkonnosti</w:t>
      </w:r>
      <w:r w:rsidR="002D7F92" w:rsidRPr="00F2526C">
        <w:t xml:space="preserve">. </w:t>
      </w:r>
      <w:r w:rsidRPr="00F2526C">
        <w:t>Uvedeny jsou</w:t>
      </w:r>
      <w:r w:rsidR="008426B1" w:rsidRPr="00F2526C">
        <w:t xml:space="preserve"> zde</w:t>
      </w:r>
      <w:r w:rsidRPr="00F2526C">
        <w:t xml:space="preserve"> klíčové </w:t>
      </w:r>
      <w:r w:rsidR="009A71E4" w:rsidRPr="00F2526C">
        <w:t xml:space="preserve">postupy a </w:t>
      </w:r>
      <w:r w:rsidR="002D311A" w:rsidRPr="00F2526C">
        <w:t>metodiky s názvy v</w:t>
      </w:r>
      <w:r w:rsidRPr="00F2526C">
        <w:t> anglickém jazyce a českém překladu s jejich posláním</w:t>
      </w:r>
      <w:r w:rsidR="002D311A" w:rsidRPr="00F2526C">
        <w:t xml:space="preserve"> a ve vzájemné souvislosti</w:t>
      </w:r>
      <w:r w:rsidRPr="00F2526C">
        <w:t xml:space="preserve">. </w:t>
      </w:r>
      <w:r w:rsidR="002B4884" w:rsidRPr="00F2526C">
        <w:t>Cílem není dosažení pouze ekonomické hospodárnosti výrobního závodu, ale i udržitelné konkure</w:t>
      </w:r>
      <w:r w:rsidR="009A71E4" w:rsidRPr="00F2526C">
        <w:t>nceschopnosti v širším kontextu.</w:t>
      </w:r>
      <w:r w:rsidR="00A820CC" w:rsidRPr="00F2526C">
        <w:t xml:space="preserve"> </w:t>
      </w:r>
      <w:r w:rsidR="009A71E4" w:rsidRPr="00F2526C">
        <w:t>To se opírá o spokojené, motivované, znalostmi vybavené a tudíž výkonné zaměstnance</w:t>
      </w:r>
      <w:r w:rsidR="002B4884">
        <w:t>.</w:t>
      </w:r>
      <w:r w:rsidR="00ED1BBD">
        <w:t xml:space="preserve"> </w:t>
      </w:r>
      <w:r w:rsidR="00847275">
        <w:t>Zároveň p</w:t>
      </w:r>
      <w:r w:rsidR="002B4884">
        <w:t xml:space="preserve">říspěvek pojmenovává patologické projevy chování </w:t>
      </w:r>
      <w:r w:rsidR="00847275">
        <w:t xml:space="preserve">firmy, resp. </w:t>
      </w:r>
      <w:r w:rsidR="002B4884">
        <w:t>managementu, které jsou</w:t>
      </w:r>
      <w:r w:rsidR="008426B1">
        <w:t xml:space="preserve"> zcela</w:t>
      </w:r>
      <w:r w:rsidR="002B4884">
        <w:t xml:space="preserve"> neslučitelné s dosahováním excelence.</w:t>
      </w:r>
    </w:p>
    <w:p w:rsidR="00BB1197" w:rsidRPr="00ED3D67" w:rsidRDefault="00BB1197" w:rsidP="00E62B71">
      <w:pPr>
        <w:spacing w:after="0" w:line="240" w:lineRule="auto"/>
        <w:outlineLvl w:val="0"/>
        <w:rPr>
          <w:b/>
        </w:rPr>
      </w:pPr>
      <w:bookmarkStart w:id="0" w:name="_GoBack"/>
      <w:bookmarkEnd w:id="0"/>
    </w:p>
    <w:p w:rsidR="00637BE8" w:rsidRPr="009F37CA" w:rsidRDefault="0046378F" w:rsidP="00E62B71">
      <w:pPr>
        <w:spacing w:line="240" w:lineRule="auto"/>
        <w:outlineLvl w:val="0"/>
        <w:rPr>
          <w:b/>
        </w:rPr>
      </w:pPr>
      <w:r w:rsidRPr="009F37CA">
        <w:rPr>
          <w:b/>
        </w:rPr>
        <w:t>1</w:t>
      </w:r>
      <w:r w:rsidR="00B25308" w:rsidRPr="009F37CA">
        <w:rPr>
          <w:b/>
        </w:rPr>
        <w:t>.</w:t>
      </w:r>
      <w:r w:rsidR="000E2EE3">
        <w:rPr>
          <w:b/>
        </w:rPr>
        <w:t xml:space="preserve"> </w:t>
      </w:r>
      <w:r w:rsidR="00637BE8" w:rsidRPr="009F37CA">
        <w:rPr>
          <w:b/>
        </w:rPr>
        <w:t>Úvod</w:t>
      </w:r>
    </w:p>
    <w:p w:rsidR="00A820CC" w:rsidRDefault="000E1FF0" w:rsidP="00E62B71">
      <w:pPr>
        <w:spacing w:after="0" w:line="240" w:lineRule="auto"/>
        <w:jc w:val="both"/>
      </w:pPr>
      <w:r>
        <w:t xml:space="preserve">Když se chce, jde všechno. Když se chce. </w:t>
      </w:r>
      <w:r w:rsidR="002D311A">
        <w:t xml:space="preserve">A skvělé příklady výrobních firem okolo nás jsou. </w:t>
      </w:r>
      <w:r w:rsidR="00B311B9">
        <w:t xml:space="preserve">Co tím chci říct? </w:t>
      </w:r>
      <w:r w:rsidR="00A820CC">
        <w:t>Pokud existují odmítavé postoje, mohou být založeny na lidském egu, neznalosti, předsudcích a především nesprávné implementaci obvykle v kombinaci s nevhodnou komunikací do firmy před započetím implementace.</w:t>
      </w:r>
    </w:p>
    <w:p w:rsidR="00637BE8" w:rsidRPr="009F37CA" w:rsidRDefault="00ED1BBD" w:rsidP="00E62B71">
      <w:pPr>
        <w:spacing w:line="240" w:lineRule="auto"/>
        <w:jc w:val="both"/>
      </w:pPr>
      <w:r>
        <w:t xml:space="preserve">Je dnešní svět upřímný </w:t>
      </w:r>
      <w:r w:rsidR="00CD0155">
        <w:t>a transparentní? Je slévárenství příkladně rozvíjející se obor?</w:t>
      </w:r>
      <w:r w:rsidR="009C7C81">
        <w:t xml:space="preserve"> </w:t>
      </w:r>
      <w:r w:rsidR="002D311A">
        <w:t>Řešení vedoucí k cíli je řada a příspěvek uvádí jen určitý výběr, jen po nich sáhnout. Lidé pěstující si statut nezastupitelnosti jsou horliví a někdy skrytí odpůrci změn - stačí pasivní odpor</w:t>
      </w:r>
      <w:r w:rsidR="00EF67DD">
        <w:t xml:space="preserve"> </w:t>
      </w:r>
      <w:r w:rsidR="00EF67DD" w:rsidRPr="00A96F7D">
        <w:rPr>
          <w:color w:val="000000" w:themeColor="text1"/>
        </w:rPr>
        <w:t>(viz</w:t>
      </w:r>
      <w:r w:rsidR="00A96F7D">
        <w:rPr>
          <w:color w:val="000000" w:themeColor="text1"/>
        </w:rPr>
        <w:t>.</w:t>
      </w:r>
      <w:r w:rsidR="00EF67DD" w:rsidRPr="00A96F7D">
        <w:rPr>
          <w:color w:val="000000" w:themeColor="text1"/>
        </w:rPr>
        <w:t xml:space="preserve"> </w:t>
      </w:r>
      <w:proofErr w:type="gramStart"/>
      <w:r w:rsidR="00EF67DD" w:rsidRPr="00A96F7D">
        <w:rPr>
          <w:b/>
          <w:color w:val="000000" w:themeColor="text1"/>
        </w:rPr>
        <w:t>obr.</w:t>
      </w:r>
      <w:proofErr w:type="gramEnd"/>
      <w:r w:rsidR="00A96F7D" w:rsidRPr="00A96F7D">
        <w:rPr>
          <w:b/>
          <w:color w:val="000000" w:themeColor="text1"/>
        </w:rPr>
        <w:t xml:space="preserve"> </w:t>
      </w:r>
      <w:r w:rsidR="00622E38">
        <w:rPr>
          <w:b/>
          <w:color w:val="000000" w:themeColor="text1"/>
        </w:rPr>
        <w:t xml:space="preserve">č. </w:t>
      </w:r>
      <w:r w:rsidR="00EF67DD" w:rsidRPr="00A96F7D">
        <w:rPr>
          <w:b/>
          <w:color w:val="000000" w:themeColor="text1"/>
        </w:rPr>
        <w:t>1</w:t>
      </w:r>
      <w:r w:rsidR="00EF67DD" w:rsidRPr="00A96F7D">
        <w:rPr>
          <w:color w:val="000000" w:themeColor="text1"/>
        </w:rPr>
        <w:t>)</w:t>
      </w:r>
      <w:r w:rsidR="002D311A" w:rsidRPr="00A96F7D">
        <w:rPr>
          <w:color w:val="000000" w:themeColor="text1"/>
        </w:rPr>
        <w:t>.</w:t>
      </w:r>
      <w:r w:rsidR="002D311A">
        <w:t xml:space="preserve"> Problémem může být i překotné </w:t>
      </w:r>
      <w:r w:rsidR="00E561A3" w:rsidRPr="00A96F7D">
        <w:rPr>
          <w:color w:val="000000" w:themeColor="text1"/>
        </w:rPr>
        <w:t>zavádění</w:t>
      </w:r>
      <w:r w:rsidR="00087C64">
        <w:t xml:space="preserve"> změn nebo v</w:t>
      </w:r>
      <w:r w:rsidR="002D311A">
        <w:t xml:space="preserve"> nesprávném pořadí. </w:t>
      </w:r>
      <w:r w:rsidR="009C7C81" w:rsidRPr="009F37CA">
        <w:t xml:space="preserve">Podnětem pro sepsání předkládaného příspěvku je </w:t>
      </w:r>
      <w:r w:rsidR="009C7C81">
        <w:t>mých 23</w:t>
      </w:r>
      <w:r w:rsidR="002D311A">
        <w:t xml:space="preserve"> let praxe </w:t>
      </w:r>
      <w:r w:rsidR="009C7C81">
        <w:t>ve slévárenském</w:t>
      </w:r>
      <w:r w:rsidR="002D311A">
        <w:t xml:space="preserve"> a </w:t>
      </w:r>
      <w:r w:rsidR="009C7C81">
        <w:t>hutním</w:t>
      </w:r>
      <w:r w:rsidR="009C7C81" w:rsidRPr="009F37CA">
        <w:t xml:space="preserve"> prostředí</w:t>
      </w:r>
      <w:r w:rsidR="009C7C81">
        <w:t>, kdy jsem se dopracoval k určitému poznání</w:t>
      </w:r>
      <w:r w:rsidR="009C7C81" w:rsidRPr="009F37CA">
        <w:t xml:space="preserve"> a </w:t>
      </w:r>
      <w:r w:rsidR="009C7C81">
        <w:t>společně se zprostředkovanými</w:t>
      </w:r>
      <w:r w:rsidR="009C7C81" w:rsidRPr="009F37CA">
        <w:t xml:space="preserve"> informace</w:t>
      </w:r>
      <w:r w:rsidR="009C7C81">
        <w:t>mi z dalších společností se kryje</w:t>
      </w:r>
      <w:r w:rsidR="009C7C81" w:rsidRPr="009F37CA">
        <w:t xml:space="preserve"> s obsahem řady knih o podnikání, managementu,</w:t>
      </w:r>
      <w:r w:rsidR="009C7C81">
        <w:t xml:space="preserve"> psychologii a procesním </w:t>
      </w:r>
      <w:r w:rsidR="009C7C81" w:rsidRPr="009F37CA">
        <w:t xml:space="preserve">řízení </w:t>
      </w:r>
      <w:proofErr w:type="gramStart"/>
      <w:r w:rsidR="009C7C81" w:rsidRPr="009F37CA">
        <w:t xml:space="preserve">viz. </w:t>
      </w:r>
      <w:r w:rsidR="009C7C81">
        <w:t>[1-8]</w:t>
      </w:r>
      <w:r w:rsidR="009C7C81" w:rsidRPr="009F37CA">
        <w:t>.</w:t>
      </w:r>
      <w:proofErr w:type="gramEnd"/>
      <w:r w:rsidR="009C7C81">
        <w:t xml:space="preserve"> </w:t>
      </w:r>
      <w:r w:rsidR="00CD0155">
        <w:t xml:space="preserve">Mým cílem je </w:t>
      </w:r>
      <w:r>
        <w:t xml:space="preserve">sdílet </w:t>
      </w:r>
      <w:r w:rsidR="009C7C81">
        <w:t>nabité znalosti</w:t>
      </w:r>
      <w:r w:rsidR="00CD0155">
        <w:t xml:space="preserve"> tak, aby nešlo o pouhý výčet informací, ale obsah vedl k zamyšlení, konfrontaci s vlastními postoji</w:t>
      </w:r>
      <w:r w:rsidR="009C7C81">
        <w:t xml:space="preserve"> čtenáře,</w:t>
      </w:r>
      <w:r w:rsidR="00CD0155">
        <w:t xml:space="preserve"> </w:t>
      </w:r>
      <w:r w:rsidR="009C7C81">
        <w:t>posouzení situace</w:t>
      </w:r>
      <w:r w:rsidR="00E019DC">
        <w:t xml:space="preserve"> ve vlastní firmě,</w:t>
      </w:r>
      <w:r w:rsidR="00CD0155">
        <w:t xml:space="preserve"> posloužil k znalostnímu růstu čtenáře</w:t>
      </w:r>
      <w:r w:rsidR="00E019DC">
        <w:t xml:space="preserve"> a v neposlední řadě čtenáře pobavil</w:t>
      </w:r>
      <w:r>
        <w:t>.</w:t>
      </w:r>
      <w:r w:rsidR="009C7C81">
        <w:t xml:space="preserve"> To se s velkou pravděpodobností podaří tehdy, pokud se nevytváří předčasné soudy</w:t>
      </w:r>
      <w:r w:rsidR="005F76E1">
        <w:t>, opustí</w:t>
      </w:r>
      <w:r w:rsidR="0013046D">
        <w:t xml:space="preserve"> </w:t>
      </w:r>
      <w:r w:rsidR="005F76E1">
        <w:t xml:space="preserve">stereotypy </w:t>
      </w:r>
      <w:r w:rsidR="0013046D">
        <w:t>„</w:t>
      </w:r>
      <w:r w:rsidR="005F76E1">
        <w:t>TO NEJDE</w:t>
      </w:r>
      <w:r w:rsidR="0013046D">
        <w:t>“</w:t>
      </w:r>
      <w:r w:rsidR="009C7C81">
        <w:t xml:space="preserve"> a</w:t>
      </w:r>
      <w:r w:rsidR="00F774E3">
        <w:t xml:space="preserve"> s</w:t>
      </w:r>
      <w:r w:rsidR="007D3360">
        <w:t> </w:t>
      </w:r>
      <w:r w:rsidR="00B97CF9" w:rsidRPr="00E8403B">
        <w:rPr>
          <w:color w:val="000000" w:themeColor="text1"/>
        </w:rPr>
        <w:t>otevřenou</w:t>
      </w:r>
      <w:r w:rsidR="007D3360">
        <w:rPr>
          <w:color w:val="000000" w:themeColor="text1"/>
        </w:rPr>
        <w:t xml:space="preserve"> a</w:t>
      </w:r>
      <w:r w:rsidR="00B97CF9" w:rsidRPr="00E8403B">
        <w:rPr>
          <w:color w:val="000000" w:themeColor="text1"/>
        </w:rPr>
        <w:t xml:space="preserve"> </w:t>
      </w:r>
      <w:r w:rsidR="00F774E3">
        <w:t>po</w:t>
      </w:r>
      <w:r w:rsidR="007D3360">
        <w:t>z</w:t>
      </w:r>
      <w:r w:rsidR="00F774E3">
        <w:t>itivní myslí více naslouchá.</w:t>
      </w:r>
      <w:r w:rsidR="005F76E1">
        <w:t xml:space="preserve"> Motivací nechť nám je citát D. Browna: „Naše rozhodnutí v minulosti jsou architekturou naší budoucnosti“.</w:t>
      </w:r>
    </w:p>
    <w:p w:rsidR="00811EB3" w:rsidRPr="009F37CA" w:rsidRDefault="00811EB3" w:rsidP="00E62B71">
      <w:pPr>
        <w:spacing w:line="240" w:lineRule="auto"/>
        <w:jc w:val="center"/>
      </w:pPr>
      <w:r w:rsidRPr="009F37CA">
        <w:rPr>
          <w:noProof/>
        </w:rPr>
        <w:drawing>
          <wp:inline distT="0" distB="0" distL="0" distR="0" wp14:anchorId="6089C6B4" wp14:editId="2098D84F">
            <wp:extent cx="2415474" cy="1520993"/>
            <wp:effectExtent l="19050" t="0" r="3876" b="0"/>
            <wp:docPr id="5" name="Obrázok 4" descr="v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ip.jpg"/>
                    <pic:cNvPicPr/>
                  </pic:nvPicPr>
                  <pic:blipFill>
                    <a:blip r:embed="rId9"/>
                    <a:stretch>
                      <a:fillRect/>
                    </a:stretch>
                  </pic:blipFill>
                  <pic:spPr>
                    <a:xfrm>
                      <a:off x="0" y="0"/>
                      <a:ext cx="2416088" cy="1521380"/>
                    </a:xfrm>
                    <a:prstGeom prst="rect">
                      <a:avLst/>
                    </a:prstGeom>
                  </pic:spPr>
                </pic:pic>
              </a:graphicData>
            </a:graphic>
          </wp:inline>
        </w:drawing>
      </w:r>
    </w:p>
    <w:p w:rsidR="00811EB3" w:rsidRPr="009F37CA" w:rsidRDefault="00811EB3" w:rsidP="00E62B71">
      <w:pPr>
        <w:spacing w:line="240" w:lineRule="auto"/>
        <w:jc w:val="center"/>
      </w:pPr>
      <w:r w:rsidRPr="009F37CA">
        <w:rPr>
          <w:b/>
        </w:rPr>
        <w:t>Obr. 1</w:t>
      </w:r>
      <w:r w:rsidR="00137FB0" w:rsidRPr="009F37CA">
        <w:t xml:space="preserve"> </w:t>
      </w:r>
      <w:r w:rsidR="00137FB0" w:rsidRPr="00644069">
        <w:rPr>
          <w:b/>
          <w:i/>
        </w:rPr>
        <w:t>Chovám</w:t>
      </w:r>
      <w:r w:rsidRPr="00644069">
        <w:rPr>
          <w:b/>
          <w:i/>
        </w:rPr>
        <w:t>e se ve firmě k Marečkům právě takto, nebo jde všem o to být lepší?</w:t>
      </w:r>
      <w:r w:rsidR="00087C64">
        <w:rPr>
          <w:b/>
          <w:i/>
        </w:rPr>
        <w:t xml:space="preserve"> Máme ve vedení firem </w:t>
      </w:r>
      <w:r w:rsidR="00397C27" w:rsidRPr="00644069">
        <w:rPr>
          <w:b/>
          <w:i/>
        </w:rPr>
        <w:t>„</w:t>
      </w:r>
      <w:proofErr w:type="spellStart"/>
      <w:r w:rsidR="00397C27" w:rsidRPr="00644069">
        <w:rPr>
          <w:b/>
          <w:i/>
        </w:rPr>
        <w:t>podržtašky</w:t>
      </w:r>
      <w:proofErr w:type="spellEnd"/>
      <w:r w:rsidR="00397C27" w:rsidRPr="00644069">
        <w:rPr>
          <w:b/>
          <w:i/>
        </w:rPr>
        <w:t>“</w:t>
      </w:r>
      <w:r w:rsidR="005B1805">
        <w:rPr>
          <w:b/>
          <w:i/>
        </w:rPr>
        <w:t xml:space="preserve"> a lidi, co </w:t>
      </w:r>
      <w:r w:rsidR="00087C64">
        <w:rPr>
          <w:b/>
          <w:i/>
        </w:rPr>
        <w:t xml:space="preserve">kritizují, ale nekonají, </w:t>
      </w:r>
      <w:r w:rsidR="005B1805">
        <w:rPr>
          <w:b/>
          <w:i/>
        </w:rPr>
        <w:t>nikdy neriskují</w:t>
      </w:r>
      <w:r w:rsidR="00397C27" w:rsidRPr="00644069">
        <w:rPr>
          <w:b/>
          <w:i/>
        </w:rPr>
        <w:t>, nebo skutečné lídry? Opakujeme stále stejné chyby?</w:t>
      </w:r>
    </w:p>
    <w:p w:rsidR="00695ED7" w:rsidRDefault="009A71E4" w:rsidP="00E62B71">
      <w:pPr>
        <w:spacing w:after="0" w:line="240" w:lineRule="auto"/>
        <w:jc w:val="both"/>
      </w:pPr>
      <w:r w:rsidRPr="009F37CA">
        <w:t>Výrobní firmy mají vytvářet udržitelný zisk</w:t>
      </w:r>
      <w:r>
        <w:t xml:space="preserve">, zajišťovat produktivitu, růst a nové příležitosti. </w:t>
      </w:r>
      <w:r w:rsidR="005230B8" w:rsidRPr="009F37CA">
        <w:t>Podnikáme anebo pracujeme</w:t>
      </w:r>
      <w:r w:rsidR="00637BE8" w:rsidRPr="009F37CA">
        <w:t xml:space="preserve"> pro podnikatele a akcionáře, abychom naplnili svůj život dle hodnotového žebříčku každého z nás</w:t>
      </w:r>
      <w:r w:rsidR="00637BE8" w:rsidRPr="003B3AB6">
        <w:t>.</w:t>
      </w:r>
      <w:r w:rsidR="00122226">
        <w:t xml:space="preserve"> </w:t>
      </w:r>
      <w:r w:rsidR="005230B8" w:rsidRPr="005230B8">
        <w:t>Práce je dnes všudypřítomná, např. díky IT</w:t>
      </w:r>
      <w:r w:rsidR="0013046D">
        <w:t>. T</w:t>
      </w:r>
      <w:r w:rsidR="005230B8" w:rsidRPr="005230B8">
        <w:t>akže před ní na víkend neutečeme</w:t>
      </w:r>
      <w:r w:rsidR="0013046D">
        <w:t>. J</w:t>
      </w:r>
      <w:r w:rsidR="005230B8" w:rsidRPr="005230B8">
        <w:t xml:space="preserve">e </w:t>
      </w:r>
      <w:r w:rsidR="00E561A3" w:rsidRPr="00A96F7D">
        <w:rPr>
          <w:color w:val="000000" w:themeColor="text1"/>
        </w:rPr>
        <w:t>tedy</w:t>
      </w:r>
      <w:r w:rsidR="00E561A3">
        <w:rPr>
          <w:color w:val="00B0F0"/>
        </w:rPr>
        <w:t xml:space="preserve"> </w:t>
      </w:r>
      <w:r w:rsidR="005230B8" w:rsidRPr="005230B8">
        <w:t>nezbytné, aby nás naplňovala</w:t>
      </w:r>
      <w:r w:rsidR="005230B8">
        <w:t>.</w:t>
      </w:r>
      <w:r w:rsidR="00122226">
        <w:t xml:space="preserve"> </w:t>
      </w:r>
      <w:r w:rsidR="00137FB0" w:rsidRPr="009F37CA">
        <w:t>Zaměstnanec je pyšný na svého zaměstnavatele</w:t>
      </w:r>
      <w:r>
        <w:t xml:space="preserve"> jako celek</w:t>
      </w:r>
      <w:r w:rsidR="0013046D">
        <w:t>,</w:t>
      </w:r>
      <w:r>
        <w:t xml:space="preserve"> ale i jednotlivé členy vedení firmy – </w:t>
      </w:r>
      <w:r>
        <w:lastRenderedPageBreak/>
        <w:t>může je dávat za příklad</w:t>
      </w:r>
      <w:r w:rsidR="00137FB0" w:rsidRPr="009F37CA">
        <w:t xml:space="preserve">. </w:t>
      </w:r>
      <w:r w:rsidR="00C84B7D">
        <w:t>K</w:t>
      </w:r>
      <w:r w:rsidR="00137FB0" w:rsidRPr="009F37CA">
        <w:t xml:space="preserve">dyž by </w:t>
      </w:r>
      <w:r w:rsidR="00C84B7D">
        <w:t>o našem</w:t>
      </w:r>
      <w:r w:rsidR="00137FB0" w:rsidRPr="009F37CA">
        <w:t xml:space="preserve"> </w:t>
      </w:r>
      <w:r>
        <w:t xml:space="preserve">firemním </w:t>
      </w:r>
      <w:r w:rsidR="00137FB0" w:rsidRPr="009F37CA">
        <w:t>jednání a postojích psal místní tisk a všichni si to mohli přečíst</w:t>
      </w:r>
      <w:r w:rsidR="00C84B7D">
        <w:t xml:space="preserve"> – styděli bychom se nebo by nám to bylo příjemné?</w:t>
      </w:r>
      <w:r w:rsidR="00637BE8" w:rsidRPr="009F37CA">
        <w:t xml:space="preserve"> Zadání je prosté, ale realita velmi různorodá.</w:t>
      </w:r>
    </w:p>
    <w:p w:rsidR="00ED1BBD" w:rsidRDefault="00637BE8" w:rsidP="00E62B71">
      <w:pPr>
        <w:spacing w:after="0" w:line="240" w:lineRule="auto"/>
        <w:jc w:val="both"/>
        <w:rPr>
          <w:b/>
          <w:i/>
        </w:rPr>
      </w:pPr>
      <w:r w:rsidRPr="009F37CA">
        <w:t xml:space="preserve">Jaký business se dá označit </w:t>
      </w:r>
      <w:r w:rsidR="00C84B7D">
        <w:t xml:space="preserve">za </w:t>
      </w:r>
      <w:r w:rsidRPr="009F37CA">
        <w:t xml:space="preserve">excelentní? Držme se parametru roční </w:t>
      </w:r>
      <w:r w:rsidR="006C2899" w:rsidRPr="009F37CA">
        <w:rPr>
          <w:i/>
        </w:rPr>
        <w:t>EBITDA marže</w:t>
      </w:r>
      <w:r w:rsidR="008D19B2" w:rsidRPr="008D19B2">
        <w:t xml:space="preserve"> </w:t>
      </w:r>
      <w:r w:rsidR="008D19B2" w:rsidRPr="009F37CA">
        <w:t>v %</w:t>
      </w:r>
      <w:r w:rsidR="006C2899" w:rsidRPr="009F37CA">
        <w:t xml:space="preserve">, tzn. </w:t>
      </w:r>
      <w:r w:rsidRPr="009F37CA">
        <w:t>EBITDA</w:t>
      </w:r>
      <w:r w:rsidR="00644069">
        <w:t xml:space="preserve"> </w:t>
      </w:r>
      <w:r w:rsidRPr="009F37CA">
        <w:t xml:space="preserve">na </w:t>
      </w:r>
      <w:r w:rsidR="006C2899" w:rsidRPr="009F37CA">
        <w:t>celkové tržby</w:t>
      </w:r>
      <w:r w:rsidR="00644069">
        <w:t xml:space="preserve"> </w:t>
      </w:r>
      <w:r w:rsidR="00644069" w:rsidRPr="008D19B2">
        <w:t>(</w:t>
      </w:r>
      <w:proofErr w:type="spellStart"/>
      <w:r w:rsidR="00644069" w:rsidRPr="005B1805">
        <w:t>Earn</w:t>
      </w:r>
      <w:proofErr w:type="spellEnd"/>
      <w:r w:rsidR="00644069" w:rsidRPr="005B1805">
        <w:t xml:space="preserve"> </w:t>
      </w:r>
      <w:proofErr w:type="spellStart"/>
      <w:r w:rsidR="00644069" w:rsidRPr="005B1805">
        <w:t>Before</w:t>
      </w:r>
      <w:proofErr w:type="spellEnd"/>
      <w:r w:rsidR="00644069" w:rsidRPr="005B1805">
        <w:t xml:space="preserve"> </w:t>
      </w:r>
      <w:proofErr w:type="spellStart"/>
      <w:r w:rsidR="00644069" w:rsidRPr="005B1805">
        <w:t>Interest</w:t>
      </w:r>
      <w:proofErr w:type="spellEnd"/>
      <w:r w:rsidR="00644069" w:rsidRPr="005B1805">
        <w:t xml:space="preserve"> </w:t>
      </w:r>
      <w:proofErr w:type="spellStart"/>
      <w:r w:rsidR="00644069" w:rsidRPr="005B1805">
        <w:t>Taxes</w:t>
      </w:r>
      <w:proofErr w:type="spellEnd"/>
      <w:r w:rsidR="00644069" w:rsidRPr="005B1805">
        <w:t xml:space="preserve"> </w:t>
      </w:r>
      <w:proofErr w:type="spellStart"/>
      <w:r w:rsidR="00644069" w:rsidRPr="005B1805">
        <w:t>Depreciation</w:t>
      </w:r>
      <w:proofErr w:type="spellEnd"/>
      <w:r w:rsidR="00644069" w:rsidRPr="005B1805">
        <w:t xml:space="preserve"> </w:t>
      </w:r>
      <w:proofErr w:type="spellStart"/>
      <w:r w:rsidR="00644069" w:rsidRPr="005B1805">
        <w:t>Amortization</w:t>
      </w:r>
      <w:proofErr w:type="spellEnd"/>
      <w:r w:rsidR="00F774E3">
        <w:t>),</w:t>
      </w:r>
      <w:r w:rsidR="00644069" w:rsidRPr="008D19B2">
        <w:t xml:space="preserve"> je zisk před započtením úroků, daní a </w:t>
      </w:r>
      <w:r w:rsidR="00644069" w:rsidRPr="00A96F7D">
        <w:rPr>
          <w:color w:val="000000" w:themeColor="text1"/>
        </w:rPr>
        <w:t>odpisů</w:t>
      </w:r>
      <w:r w:rsidR="00481EDB" w:rsidRPr="00A96F7D">
        <w:rPr>
          <w:color w:val="000000" w:themeColor="text1"/>
        </w:rPr>
        <w:t>. N</w:t>
      </w:r>
      <w:r w:rsidR="00644069" w:rsidRPr="00A96F7D">
        <w:rPr>
          <w:color w:val="000000" w:themeColor="text1"/>
        </w:rPr>
        <w:t>ebo také</w:t>
      </w:r>
      <w:r w:rsidR="00644069" w:rsidRPr="008D19B2">
        <w:t xml:space="preserve"> zisk před zdaněním + odpisy + úrokové náklady, což je hodnota zdrojů firmy na splácení</w:t>
      </w:r>
      <w:r w:rsidR="008D19B2" w:rsidRPr="008D19B2">
        <w:t>.</w:t>
      </w:r>
      <w:r w:rsidR="008D19B2">
        <w:rPr>
          <w:b/>
          <w:i/>
        </w:rPr>
        <w:t xml:space="preserve"> </w:t>
      </w:r>
      <w:r w:rsidR="00137FB0" w:rsidRPr="009F37CA">
        <w:t>Někdy se používá EBIT marže (pokud mezi sebou chci porovnávat velmi odlišn</w:t>
      </w:r>
      <w:r w:rsidR="00F774E3">
        <w:t>ě investičně vedené společnosti)</w:t>
      </w:r>
      <w:r w:rsidR="00137FB0" w:rsidRPr="009F37CA">
        <w:t xml:space="preserve"> a hodnota </w:t>
      </w:r>
      <w:r w:rsidR="00F774E3">
        <w:t xml:space="preserve">parametru </w:t>
      </w:r>
      <w:r w:rsidR="00137FB0" w:rsidRPr="009F37CA">
        <w:t xml:space="preserve">je </w:t>
      </w:r>
      <w:r w:rsidR="00C84B7D">
        <w:t xml:space="preserve">přibližně </w:t>
      </w:r>
      <w:r w:rsidR="00137FB0" w:rsidRPr="009F37CA">
        <w:t>poloviční až 2/3 v porovnání s EBITDA marže.</w:t>
      </w:r>
    </w:p>
    <w:p w:rsidR="00C84B7D" w:rsidRDefault="00EA26C9" w:rsidP="00E62B71">
      <w:pPr>
        <w:spacing w:after="0" w:line="240" w:lineRule="auto"/>
        <w:jc w:val="both"/>
      </w:pPr>
      <w:r w:rsidRPr="009F37CA">
        <w:t xml:space="preserve">Kolik sléváren v České republice má tento výkonový parametr </w:t>
      </w:r>
      <w:r w:rsidRPr="009F37CA">
        <w:rPr>
          <w:u w:val="single"/>
        </w:rPr>
        <w:t>stabilně</w:t>
      </w:r>
      <w:r w:rsidRPr="009F37CA">
        <w:t xml:space="preserve"> nad 5 % a kolik nad 10 %? Uvědomujeme si dostatečně, že dlouhodobý pohyb pod 5 % je </w:t>
      </w:r>
      <w:r w:rsidR="00F774E3">
        <w:t>neudržitelný</w:t>
      </w:r>
      <w:r w:rsidRPr="009F37CA">
        <w:t xml:space="preserve">? Je známo, že se i ve výrobě polotovarů dá podnikat s tímto parametrem nad 20 %? Doba nahrává úspěchu, protože zákazníci </w:t>
      </w:r>
      <w:r w:rsidRPr="00695ED7">
        <w:t>od</w:t>
      </w:r>
      <w:r w:rsidRPr="009F37CA">
        <w:t xml:space="preserve"> sléváren vyžadují nejenom tepelně zpracované, ale i finálně obrobené a povrchově upravené odlitky (pasivace, lakování, </w:t>
      </w:r>
      <w:proofErr w:type="spellStart"/>
      <w:r w:rsidRPr="009F37CA">
        <w:t>povlakování</w:t>
      </w:r>
      <w:proofErr w:type="spellEnd"/>
      <w:r w:rsidRPr="009F37CA">
        <w:t xml:space="preserve">, pokovování, leštění, značení apod.), což vytváří potřebnou přidanou hodnotu. </w:t>
      </w:r>
      <w:r w:rsidRPr="0095755B">
        <w:rPr>
          <w:color w:val="000000" w:themeColor="text1"/>
        </w:rPr>
        <w:t>Další</w:t>
      </w:r>
      <w:r w:rsidR="0013046D">
        <w:rPr>
          <w:color w:val="000000" w:themeColor="text1"/>
        </w:rPr>
        <w:t>m</w:t>
      </w:r>
      <w:r w:rsidRPr="0095755B">
        <w:rPr>
          <w:color w:val="000000" w:themeColor="text1"/>
        </w:rPr>
        <w:t xml:space="preserve"> benefit</w:t>
      </w:r>
      <w:r w:rsidR="0013046D">
        <w:rPr>
          <w:color w:val="000000" w:themeColor="text1"/>
        </w:rPr>
        <w:t>em</w:t>
      </w:r>
      <w:r w:rsidR="00ED1BBD">
        <w:t xml:space="preserve"> jsou různé typy dotací</w:t>
      </w:r>
      <w:r w:rsidRPr="009F37CA">
        <w:t>, které přeci musí zajistit zmiňovaný parametr minimálně</w:t>
      </w:r>
      <w:r w:rsidR="00C84B7D">
        <w:t xml:space="preserve"> 10 %.</w:t>
      </w:r>
    </w:p>
    <w:p w:rsidR="00853CA6" w:rsidRPr="00ED1BBD" w:rsidRDefault="00901E81" w:rsidP="00E62B71">
      <w:pPr>
        <w:spacing w:after="0" w:line="240" w:lineRule="auto"/>
        <w:jc w:val="both"/>
        <w:rPr>
          <w:b/>
          <w:i/>
        </w:rPr>
      </w:pPr>
      <w:r>
        <w:t>Když se na skutkový stav střízlivě podíváme,</w:t>
      </w:r>
      <w:r w:rsidR="00EA26C9" w:rsidRPr="009F37CA">
        <w:t xml:space="preserve"> ono to tak ve </w:t>
      </w:r>
      <w:r w:rsidR="00EA26C9" w:rsidRPr="009F37CA">
        <w:rPr>
          <w:b/>
        </w:rPr>
        <w:t>většině</w:t>
      </w:r>
      <w:r w:rsidR="00EA26C9" w:rsidRPr="009F37CA">
        <w:t xml:space="preserve"> případů není</w:t>
      </w:r>
      <w:r w:rsidR="00E019DC">
        <w:t>…. A</w:t>
      </w:r>
      <w:r w:rsidR="00B97CF9" w:rsidRPr="00E019DC">
        <w:rPr>
          <w:color w:val="000000" w:themeColor="text1"/>
        </w:rPr>
        <w:t>le proč?</w:t>
      </w:r>
      <w:r w:rsidR="00EA26C9" w:rsidRPr="00E019DC">
        <w:rPr>
          <w:color w:val="000000" w:themeColor="text1"/>
        </w:rPr>
        <w:t xml:space="preserve"> </w:t>
      </w:r>
      <w:r w:rsidR="00B97CF9" w:rsidRPr="00E019DC">
        <w:rPr>
          <w:color w:val="000000" w:themeColor="text1"/>
        </w:rPr>
        <w:t>J</w:t>
      </w:r>
      <w:r w:rsidR="00EA26C9" w:rsidRPr="00E019DC">
        <w:rPr>
          <w:color w:val="000000" w:themeColor="text1"/>
        </w:rPr>
        <w:t>e potřeba dělat „něco jinak“</w:t>
      </w:r>
      <w:r w:rsidR="00B97CF9" w:rsidRPr="00E019DC">
        <w:rPr>
          <w:color w:val="000000" w:themeColor="text1"/>
        </w:rPr>
        <w:t>?</w:t>
      </w:r>
      <w:r w:rsidR="00EA26C9" w:rsidRPr="00E019DC">
        <w:rPr>
          <w:color w:val="000000" w:themeColor="text1"/>
        </w:rPr>
        <w:t xml:space="preserve"> </w:t>
      </w:r>
      <w:r w:rsidR="00EA26C9" w:rsidRPr="009F37CA">
        <w:t xml:space="preserve">Při všech úvahách je zároveň dobré si uvědomit propastný rozdíl mezi stavem a hospodařením společností, které jsou součástí nadnárodních korporací a společností, které </w:t>
      </w:r>
      <w:r w:rsidR="009A71E4">
        <w:t xml:space="preserve">tu </w:t>
      </w:r>
      <w:r w:rsidR="00EA26C9" w:rsidRPr="009F37CA">
        <w:t>zůstaly po éře socialismu a jeví určité společné znaky. 28 let je dostatečná doba na vytvoření dobře fungující firmy</w:t>
      </w:r>
      <w:r w:rsidR="00E019DC">
        <w:t xml:space="preserve">. Je příliš odvážné tvrzení, že </w:t>
      </w:r>
      <w:r w:rsidR="00EA26C9" w:rsidRPr="009F37CA">
        <w:t xml:space="preserve">jsou </w:t>
      </w:r>
      <w:r w:rsidR="00E019DC">
        <w:t xml:space="preserve">to </w:t>
      </w:r>
      <w:r w:rsidR="00EA26C9" w:rsidRPr="009F37CA">
        <w:t>jen výmluvy, že ryze české firmy nemají silné kapitálové zázemí, s kterým se pak dají d</w:t>
      </w:r>
      <w:r w:rsidR="00E019DC">
        <w:t>ělat divy nad 20 % EBITDA marže?</w:t>
      </w:r>
      <w:r w:rsidR="00EA26C9" w:rsidRPr="009F37CA">
        <w:t xml:space="preserve"> </w:t>
      </w:r>
      <w:r w:rsidR="00C84B7D">
        <w:t xml:space="preserve">Průměrné firmy </w:t>
      </w:r>
      <w:r w:rsidR="006C4667">
        <w:t>mají průměrnou produktivitu, vysokou kval</w:t>
      </w:r>
      <w:r w:rsidR="00631DCD">
        <w:t xml:space="preserve">itativní neshodu, nevýkonné </w:t>
      </w:r>
      <w:r w:rsidR="00631DCD" w:rsidRPr="00A96F7D">
        <w:rPr>
          <w:color w:val="000000" w:themeColor="text1"/>
        </w:rPr>
        <w:t>THP. D</w:t>
      </w:r>
      <w:r w:rsidR="006C4667" w:rsidRPr="00A96F7D">
        <w:rPr>
          <w:color w:val="000000" w:themeColor="text1"/>
        </w:rPr>
        <w:t xml:space="preserve">o strojů natož do lidí kontinuálně neinvestují a </w:t>
      </w:r>
      <w:r w:rsidR="00631DCD" w:rsidRPr="00A96F7D">
        <w:rPr>
          <w:color w:val="000000" w:themeColor="text1"/>
        </w:rPr>
        <w:t xml:space="preserve">pak samozřejmě i průměrně platí. </w:t>
      </w:r>
      <w:r w:rsidR="00E019DC">
        <w:rPr>
          <w:color w:val="000000" w:themeColor="text1"/>
        </w:rPr>
        <w:t>„Béčkový“ šéf vychová „</w:t>
      </w:r>
      <w:proofErr w:type="spellStart"/>
      <w:r w:rsidR="00E019DC">
        <w:rPr>
          <w:color w:val="000000" w:themeColor="text1"/>
        </w:rPr>
        <w:t>céčkové</w:t>
      </w:r>
      <w:proofErr w:type="spellEnd"/>
      <w:r w:rsidR="00E019DC">
        <w:rPr>
          <w:color w:val="000000" w:themeColor="text1"/>
        </w:rPr>
        <w:t>“ nástupce, maximálně ty „béčkové“. Takové slévárny m</w:t>
      </w:r>
      <w:r w:rsidR="006C4667" w:rsidRPr="00A96F7D">
        <w:rPr>
          <w:color w:val="000000" w:themeColor="text1"/>
        </w:rPr>
        <w:t xml:space="preserve">ají </w:t>
      </w:r>
      <w:r w:rsidR="006C4667">
        <w:t xml:space="preserve">vyšší fluktuaci, zákazníci jsou nespokojení a tak stále dokola. </w:t>
      </w:r>
      <w:r w:rsidR="00EA26C9" w:rsidRPr="009F37CA">
        <w:t>Dobré firmy to jednoduše dělají jinak.</w:t>
      </w:r>
      <w:r w:rsidR="00122226">
        <w:t xml:space="preserve"> </w:t>
      </w:r>
      <w:r w:rsidR="00853CA6" w:rsidRPr="009D44B4">
        <w:t>Formulka výkonu a trvalých výsledků je ve spojení 2 komplementárních sil:</w:t>
      </w:r>
      <w:r w:rsidR="00ED1BBD">
        <w:t xml:space="preserve"> kultury disciplíny a podnikatelského</w:t>
      </w:r>
      <w:r w:rsidR="00853CA6">
        <w:t xml:space="preserve"> duch</w:t>
      </w:r>
      <w:r w:rsidR="00ED1BBD">
        <w:t>a</w:t>
      </w:r>
      <w:r w:rsidR="00853CA6">
        <w:t>.</w:t>
      </w:r>
    </w:p>
    <w:p w:rsidR="00231157" w:rsidRDefault="00CB39D7" w:rsidP="00E62B71">
      <w:pPr>
        <w:spacing w:after="0" w:line="240" w:lineRule="auto"/>
        <w:jc w:val="both"/>
      </w:pPr>
      <w:r>
        <w:t xml:space="preserve">Příspěvek nepojednává o </w:t>
      </w:r>
      <w:r w:rsidRPr="00CB39D7">
        <w:rPr>
          <w:i/>
        </w:rPr>
        <w:t>krizovém managementu</w:t>
      </w:r>
      <w:r>
        <w:t xml:space="preserve"> praktikovaném v případě krachujících firem. </w:t>
      </w:r>
      <w:r w:rsidR="00695ED7" w:rsidRPr="00A96F7D">
        <w:rPr>
          <w:color w:val="000000" w:themeColor="text1"/>
        </w:rPr>
        <w:t>Mat</w:t>
      </w:r>
      <w:r w:rsidR="00A96F7D" w:rsidRPr="00A96F7D">
        <w:rPr>
          <w:color w:val="000000" w:themeColor="text1"/>
        </w:rPr>
        <w:t>e</w:t>
      </w:r>
      <w:r w:rsidR="00695ED7" w:rsidRPr="00A96F7D">
        <w:rPr>
          <w:color w:val="000000" w:themeColor="text1"/>
        </w:rPr>
        <w:t xml:space="preserve">riál se </w:t>
      </w:r>
      <w:r w:rsidRPr="00A96F7D">
        <w:rPr>
          <w:color w:val="000000" w:themeColor="text1"/>
        </w:rPr>
        <w:t xml:space="preserve">rovněž </w:t>
      </w:r>
      <w:r w:rsidR="007219EE" w:rsidRPr="00A96F7D">
        <w:rPr>
          <w:color w:val="000000" w:themeColor="text1"/>
        </w:rPr>
        <w:t>ne</w:t>
      </w:r>
      <w:r w:rsidR="00695ED7" w:rsidRPr="00A96F7D">
        <w:rPr>
          <w:color w:val="000000" w:themeColor="text1"/>
        </w:rPr>
        <w:t>věnuje</w:t>
      </w:r>
      <w:r w:rsidR="00703A23" w:rsidRPr="00A96F7D">
        <w:rPr>
          <w:color w:val="000000" w:themeColor="text1"/>
        </w:rPr>
        <w:t xml:space="preserve"> společnostem</w:t>
      </w:r>
      <w:r w:rsidR="007219EE" w:rsidRPr="00A96F7D">
        <w:rPr>
          <w:color w:val="000000" w:themeColor="text1"/>
        </w:rPr>
        <w:t>,</w:t>
      </w:r>
      <w:r w:rsidR="007219EE" w:rsidRPr="009F37CA">
        <w:t xml:space="preserve"> které jsou již daleko v implementaci všech témat, které otevírám</w:t>
      </w:r>
      <w:r w:rsidR="009E6772">
        <w:t xml:space="preserve"> [9-14]</w:t>
      </w:r>
      <w:r w:rsidR="007219EE" w:rsidRPr="009F37CA">
        <w:t xml:space="preserve">. Pro vyspělé společnosti platí další </w:t>
      </w:r>
      <w:r w:rsidR="00735649">
        <w:t>úroveň</w:t>
      </w:r>
      <w:r w:rsidR="00122226">
        <w:t xml:space="preserve"> </w:t>
      </w:r>
      <w:r w:rsidR="008822F9">
        <w:t>přístupu</w:t>
      </w:r>
      <w:r w:rsidR="00735649">
        <w:t>, který</w:t>
      </w:r>
      <w:r w:rsidR="007219EE" w:rsidRPr="009F37CA">
        <w:t xml:space="preserve"> shrnuji pojmy </w:t>
      </w:r>
      <w:r w:rsidR="007219EE" w:rsidRPr="008822F9">
        <w:rPr>
          <w:i/>
        </w:rPr>
        <w:t>inovace</w:t>
      </w:r>
      <w:r w:rsidR="007219EE" w:rsidRPr="009F37CA">
        <w:t xml:space="preserve"> a nový </w:t>
      </w:r>
      <w:r w:rsidR="008822F9">
        <w:rPr>
          <w:i/>
        </w:rPr>
        <w:t>obchodní</w:t>
      </w:r>
      <w:r w:rsidR="007219EE" w:rsidRPr="008822F9">
        <w:rPr>
          <w:i/>
        </w:rPr>
        <w:t xml:space="preserve"> model</w:t>
      </w:r>
      <w:r w:rsidR="007219EE" w:rsidRPr="009F37CA">
        <w:t xml:space="preserve">, což myslím výstižně komentuje prof. </w:t>
      </w:r>
      <w:proofErr w:type="spellStart"/>
      <w:r w:rsidR="007219EE" w:rsidRPr="009F37CA">
        <w:t>Košturiak</w:t>
      </w:r>
      <w:proofErr w:type="spellEnd"/>
      <w:r w:rsidR="007219EE" w:rsidRPr="009F37CA">
        <w:t xml:space="preserve"> ve svém blogu</w:t>
      </w:r>
      <w:r w:rsidR="00557F52">
        <w:t xml:space="preserve"> „Šetřením ještě nikdo nezbohatl“ </w:t>
      </w:r>
      <w:r w:rsidR="00557F52" w:rsidRPr="005B1805">
        <w:t xml:space="preserve">[15]. </w:t>
      </w:r>
      <w:r w:rsidR="00557F52" w:rsidRPr="009F37CA">
        <w:t>Řada sléváren je nesmírně daleko od takového stavu.</w:t>
      </w:r>
    </w:p>
    <w:p w:rsidR="007219EE" w:rsidRDefault="00231157" w:rsidP="00E62B71">
      <w:pPr>
        <w:spacing w:after="0" w:line="240" w:lineRule="auto"/>
        <w:jc w:val="both"/>
      </w:pPr>
      <w:r>
        <w:t>Zároveň článek nerozebírá komplexněji řízení změn (</w:t>
      </w:r>
      <w:proofErr w:type="spellStart"/>
      <w:r w:rsidRPr="00231157">
        <w:rPr>
          <w:i/>
        </w:rPr>
        <w:t>change</w:t>
      </w:r>
      <w:proofErr w:type="spellEnd"/>
      <w:r w:rsidRPr="00231157">
        <w:rPr>
          <w:i/>
        </w:rPr>
        <w:t xml:space="preserve"> management</w:t>
      </w:r>
      <w:r>
        <w:t>), které je velmi užitečné při implementaci jakékoliv podstatné změny – lidé totiž změny nenávidí.</w:t>
      </w:r>
    </w:p>
    <w:p w:rsidR="00AC72BA" w:rsidRPr="005B1805" w:rsidRDefault="00AC72BA" w:rsidP="00E62B71">
      <w:pPr>
        <w:spacing w:line="240" w:lineRule="auto"/>
        <w:jc w:val="both"/>
      </w:pPr>
      <w:r>
        <w:t xml:space="preserve">Článek metody nazývá </w:t>
      </w:r>
      <w:r w:rsidR="00231157">
        <w:t xml:space="preserve">korektně </w:t>
      </w:r>
      <w:r>
        <w:t>správným názvoslovím, aby si mohl čtenář nalézt detaily na inte</w:t>
      </w:r>
      <w:r w:rsidR="00631DCD">
        <w:t xml:space="preserve">rnetu nebo v odborné </w:t>
      </w:r>
      <w:r w:rsidR="00631DCD" w:rsidRPr="00A96F7D">
        <w:rPr>
          <w:color w:val="000000" w:themeColor="text1"/>
        </w:rPr>
        <w:t xml:space="preserve">literatuře a </w:t>
      </w:r>
      <w:r w:rsidRPr="00A96F7D">
        <w:rPr>
          <w:color w:val="000000" w:themeColor="text1"/>
        </w:rPr>
        <w:t>při</w:t>
      </w:r>
      <w:r>
        <w:t xml:space="preserve"> konzultacích se vyjadřoval přesně. Pokud jste nikdy konkrétní metodiku neimplementovali, použijte při komunikaci a implementaci korektní název. Pokud ovšem máte nějaké špatné zkušenosti či předsudky, upřímně doporučuji použít vlastní označení. Jako obvykle nezáleží tolik na formě jako obsahu.</w:t>
      </w:r>
    </w:p>
    <w:p w:rsidR="00A37C46" w:rsidRPr="009F37CA" w:rsidRDefault="00A37C46" w:rsidP="00E62B71">
      <w:pPr>
        <w:spacing w:line="240" w:lineRule="auto"/>
        <w:jc w:val="both"/>
        <w:rPr>
          <w:b/>
        </w:rPr>
      </w:pPr>
      <w:r w:rsidRPr="009F37CA">
        <w:rPr>
          <w:b/>
        </w:rPr>
        <w:t>2</w:t>
      </w:r>
      <w:r w:rsidR="00B25308" w:rsidRPr="009F37CA">
        <w:rPr>
          <w:b/>
        </w:rPr>
        <w:t>.</w:t>
      </w:r>
      <w:r w:rsidRPr="009F37CA">
        <w:rPr>
          <w:b/>
        </w:rPr>
        <w:t xml:space="preserve"> Strategické plánování</w:t>
      </w:r>
    </w:p>
    <w:p w:rsidR="00FA0843" w:rsidRDefault="00A37C46" w:rsidP="00E62B71">
      <w:pPr>
        <w:spacing w:after="0" w:line="240" w:lineRule="auto"/>
        <w:jc w:val="both"/>
      </w:pPr>
      <w:r w:rsidRPr="009F37CA">
        <w:t>Strategické plánování je jeden z nejdůležitějších nástrojů řízení firmy</w:t>
      </w:r>
      <w:r w:rsidR="006C4667">
        <w:t xml:space="preserve"> a proto s ním začínám</w:t>
      </w:r>
      <w:r w:rsidRPr="009F37CA">
        <w:t>.</w:t>
      </w:r>
      <w:r w:rsidR="00231157">
        <w:t xml:space="preserve"> I přesto, že lidský faktor je nade vším, tak jsem přesvědčený o zcela primární roli plánování ve spojení se strategií.</w:t>
      </w:r>
      <w:r w:rsidR="00622E38">
        <w:t xml:space="preserve"> Přiznejme si, že nejčastější forma šílenství je nechat všechno při st</w:t>
      </w:r>
      <w:r w:rsidR="00FA0843">
        <w:t xml:space="preserve">arém a doufat, že se něco změní, </w:t>
      </w:r>
      <w:proofErr w:type="gramStart"/>
      <w:r w:rsidR="00FA0843">
        <w:t xml:space="preserve">viz. </w:t>
      </w:r>
      <w:r w:rsidR="00FA0843" w:rsidRPr="00FA0843">
        <w:rPr>
          <w:b/>
        </w:rPr>
        <w:t>obr.</w:t>
      </w:r>
      <w:proofErr w:type="gramEnd"/>
      <w:r w:rsidR="00FA0843" w:rsidRPr="00FA0843">
        <w:rPr>
          <w:b/>
        </w:rPr>
        <w:t xml:space="preserve"> č. 2</w:t>
      </w:r>
      <w:r w:rsidR="00FA0843">
        <w:t>.</w:t>
      </w:r>
      <w:r w:rsidR="00F2526C">
        <w:t xml:space="preserve"> Nedůslednost v plánování (nejenom v plánování) jen mlží a bere vítr z plachet.</w:t>
      </w:r>
    </w:p>
    <w:p w:rsidR="00FA0843" w:rsidRDefault="00FA0843" w:rsidP="00E62B71">
      <w:pPr>
        <w:spacing w:after="0" w:line="240" w:lineRule="auto"/>
        <w:jc w:val="center"/>
      </w:pPr>
    </w:p>
    <w:p w:rsidR="00FA0843" w:rsidRDefault="00FA0843" w:rsidP="00E62B71">
      <w:pPr>
        <w:spacing w:after="0" w:line="240" w:lineRule="auto"/>
        <w:jc w:val="center"/>
      </w:pPr>
      <w:r>
        <w:rPr>
          <w:noProof/>
        </w:rPr>
        <w:drawing>
          <wp:inline distT="0" distB="0" distL="0" distR="0" wp14:anchorId="22AF1E46" wp14:editId="33293986">
            <wp:extent cx="2319424" cy="1447434"/>
            <wp:effectExtent l="0" t="0" r="508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te-jednu-a-konecne-uz-snad-budu-vazit-mene-p-2569.png"/>
                    <pic:cNvPicPr/>
                  </pic:nvPicPr>
                  <pic:blipFill rotWithShape="1">
                    <a:blip r:embed="rId10">
                      <a:extLst>
                        <a:ext uri="{28A0092B-C50C-407E-A947-70E740481C1C}">
                          <a14:useLocalDpi xmlns:a14="http://schemas.microsoft.com/office/drawing/2010/main" val="0"/>
                        </a:ext>
                      </a:extLst>
                    </a:blip>
                    <a:srcRect l="1477" t="2120" r="1477" b="10952"/>
                    <a:stretch/>
                  </pic:blipFill>
                  <pic:spPr bwMode="auto">
                    <a:xfrm>
                      <a:off x="0" y="0"/>
                      <a:ext cx="2320475" cy="1448090"/>
                    </a:xfrm>
                    <a:prstGeom prst="rect">
                      <a:avLst/>
                    </a:prstGeom>
                    <a:ln>
                      <a:noFill/>
                    </a:ln>
                    <a:extLst>
                      <a:ext uri="{53640926-AAD7-44D8-BBD7-CCE9431645EC}">
                        <a14:shadowObscured xmlns:a14="http://schemas.microsoft.com/office/drawing/2010/main"/>
                      </a:ext>
                    </a:extLst>
                  </pic:spPr>
                </pic:pic>
              </a:graphicData>
            </a:graphic>
          </wp:inline>
        </w:drawing>
      </w:r>
    </w:p>
    <w:p w:rsidR="00FA0843" w:rsidRPr="00FA0843" w:rsidRDefault="00FA0843" w:rsidP="00E62B71">
      <w:pPr>
        <w:spacing w:after="0" w:line="240" w:lineRule="auto"/>
        <w:jc w:val="center"/>
        <w:rPr>
          <w:b/>
          <w:i/>
        </w:rPr>
      </w:pPr>
      <w:r w:rsidRPr="009B5E84">
        <w:rPr>
          <w:b/>
          <w:i/>
        </w:rPr>
        <w:t>Obr. 2</w:t>
      </w:r>
      <w:r w:rsidR="009B5E84" w:rsidRPr="009B5E84">
        <w:rPr>
          <w:b/>
          <w:i/>
        </w:rPr>
        <w:t>.</w:t>
      </w:r>
      <w:r w:rsidRPr="00FA0843">
        <w:rPr>
          <w:b/>
        </w:rPr>
        <w:t xml:space="preserve"> </w:t>
      </w:r>
      <w:r w:rsidRPr="00FA0843">
        <w:rPr>
          <w:b/>
          <w:i/>
        </w:rPr>
        <w:t xml:space="preserve">Plánování </w:t>
      </w:r>
      <w:r>
        <w:rPr>
          <w:b/>
          <w:i/>
        </w:rPr>
        <w:t xml:space="preserve">má svůj smysl v případě </w:t>
      </w:r>
      <w:r w:rsidR="00524ACB">
        <w:rPr>
          <w:b/>
          <w:i/>
        </w:rPr>
        <w:t xml:space="preserve">komplexní </w:t>
      </w:r>
      <w:r>
        <w:rPr>
          <w:b/>
          <w:i/>
        </w:rPr>
        <w:t xml:space="preserve">znalosti reálné situace, kompetentního obsahu, načasování, provázání s plněním úkolů a </w:t>
      </w:r>
      <w:r w:rsidR="009B5E84">
        <w:rPr>
          <w:b/>
          <w:i/>
        </w:rPr>
        <w:t xml:space="preserve">vhodnou </w:t>
      </w:r>
      <w:r>
        <w:rPr>
          <w:b/>
          <w:i/>
        </w:rPr>
        <w:t>komunikací do týmu</w:t>
      </w:r>
      <w:r w:rsidR="009B5E84">
        <w:rPr>
          <w:b/>
          <w:i/>
        </w:rPr>
        <w:t xml:space="preserve"> (obr. </w:t>
      </w:r>
      <w:proofErr w:type="spellStart"/>
      <w:r w:rsidR="009B5E84">
        <w:rPr>
          <w:b/>
          <w:i/>
        </w:rPr>
        <w:t>Toxicards,cz</w:t>
      </w:r>
      <w:proofErr w:type="spellEnd"/>
      <w:r w:rsidR="009B5E84">
        <w:rPr>
          <w:b/>
          <w:i/>
        </w:rPr>
        <w:t>)</w:t>
      </w:r>
    </w:p>
    <w:p w:rsidR="00FA0843" w:rsidRDefault="00FA0843" w:rsidP="00E62B71">
      <w:pPr>
        <w:spacing w:after="0" w:line="240" w:lineRule="auto"/>
        <w:jc w:val="both"/>
      </w:pPr>
    </w:p>
    <w:p w:rsidR="005230B8" w:rsidRDefault="00A37C46" w:rsidP="00E62B71">
      <w:pPr>
        <w:spacing w:after="0" w:line="240" w:lineRule="auto"/>
        <w:jc w:val="both"/>
      </w:pPr>
      <w:r w:rsidRPr="009F37CA">
        <w:t xml:space="preserve">Nad všemi řídícími dokumenty firmy stojí </w:t>
      </w:r>
      <w:r w:rsidRPr="009F37CA">
        <w:rPr>
          <w:i/>
        </w:rPr>
        <w:t>strategie společnosti</w:t>
      </w:r>
      <w:r w:rsidRPr="009F37CA">
        <w:t xml:space="preserve">. </w:t>
      </w:r>
      <w:r w:rsidR="006C4667">
        <w:rPr>
          <w:color w:val="000000" w:themeColor="text1"/>
          <w:shd w:val="clear" w:color="auto" w:fill="FFFFFF"/>
        </w:rPr>
        <w:t>Dlouhodobá strategie naplňuje jasně definovanou</w:t>
      </w:r>
      <w:r w:rsidRPr="009F37CA">
        <w:rPr>
          <w:color w:val="000000" w:themeColor="text1"/>
          <w:shd w:val="clear" w:color="auto" w:fill="FFFFFF"/>
        </w:rPr>
        <w:t xml:space="preserve"> </w:t>
      </w:r>
      <w:r w:rsidR="006C4667">
        <w:rPr>
          <w:i/>
          <w:color w:val="000000" w:themeColor="text1"/>
          <w:shd w:val="clear" w:color="auto" w:fill="FFFFFF"/>
        </w:rPr>
        <w:t>vizi</w:t>
      </w:r>
      <w:r w:rsidRPr="009F37CA">
        <w:rPr>
          <w:color w:val="000000" w:themeColor="text1"/>
          <w:shd w:val="clear" w:color="auto" w:fill="FFFFFF"/>
        </w:rPr>
        <w:t xml:space="preserve"> </w:t>
      </w:r>
      <w:r w:rsidR="006C4667">
        <w:rPr>
          <w:color w:val="000000" w:themeColor="text1"/>
          <w:shd w:val="clear" w:color="auto" w:fill="FFFFFF"/>
        </w:rPr>
        <w:t>společnosti, respektuje</w:t>
      </w:r>
      <w:r w:rsidRPr="009F37CA">
        <w:rPr>
          <w:color w:val="000000" w:themeColor="text1"/>
          <w:shd w:val="clear" w:color="auto" w:fill="FFFFFF"/>
        </w:rPr>
        <w:t xml:space="preserve"> </w:t>
      </w:r>
      <w:r w:rsidRPr="00735649">
        <w:rPr>
          <w:i/>
          <w:color w:val="000000" w:themeColor="text1"/>
          <w:shd w:val="clear" w:color="auto" w:fill="FFFFFF"/>
        </w:rPr>
        <w:t>hodnoty</w:t>
      </w:r>
      <w:r w:rsidRPr="009F37CA">
        <w:rPr>
          <w:color w:val="000000" w:themeColor="text1"/>
          <w:shd w:val="clear" w:color="auto" w:fill="FFFFFF"/>
        </w:rPr>
        <w:t xml:space="preserve"> organizace, stanovuje</w:t>
      </w:r>
      <w:r w:rsidR="006C4667">
        <w:rPr>
          <w:color w:val="000000" w:themeColor="text1"/>
          <w:shd w:val="clear" w:color="auto" w:fill="FFFFFF"/>
        </w:rPr>
        <w:t xml:space="preserve"> konkrétní</w:t>
      </w:r>
      <w:r w:rsidRPr="009F37CA">
        <w:rPr>
          <w:color w:val="000000" w:themeColor="text1"/>
          <w:shd w:val="clear" w:color="auto" w:fill="FFFFFF"/>
        </w:rPr>
        <w:t xml:space="preserve"> </w:t>
      </w:r>
      <w:r w:rsidRPr="00735649">
        <w:rPr>
          <w:i/>
          <w:color w:val="000000" w:themeColor="text1"/>
          <w:shd w:val="clear" w:color="auto" w:fill="FFFFFF"/>
        </w:rPr>
        <w:t>cíle</w:t>
      </w:r>
      <w:r w:rsidRPr="009F37CA">
        <w:rPr>
          <w:color w:val="000000" w:themeColor="text1"/>
          <w:shd w:val="clear" w:color="auto" w:fill="FFFFFF"/>
        </w:rPr>
        <w:t xml:space="preserve"> a motivuje pracovníky k </w:t>
      </w:r>
      <w:r w:rsidRPr="009F37CA">
        <w:rPr>
          <w:color w:val="000000" w:themeColor="text1"/>
          <w:shd w:val="clear" w:color="auto" w:fill="FFFFFF"/>
        </w:rPr>
        <w:lastRenderedPageBreak/>
        <w:t>jej</w:t>
      </w:r>
      <w:r w:rsidR="006C4667">
        <w:rPr>
          <w:color w:val="000000" w:themeColor="text1"/>
          <w:shd w:val="clear" w:color="auto" w:fill="FFFFFF"/>
        </w:rPr>
        <w:t>ich dosažení. Prakticky jde o</w:t>
      </w:r>
      <w:r w:rsidRPr="009F37CA">
        <w:rPr>
          <w:color w:val="000000" w:themeColor="text1"/>
          <w:shd w:val="clear" w:color="auto" w:fill="FFFFFF"/>
        </w:rPr>
        <w:t xml:space="preserve"> plán toho, čeho má být dosaženo</w:t>
      </w:r>
      <w:r w:rsidR="00735649">
        <w:rPr>
          <w:color w:val="000000" w:themeColor="text1"/>
          <w:shd w:val="clear" w:color="auto" w:fill="FFFFFF"/>
        </w:rPr>
        <w:t xml:space="preserve"> (měřitelně)</w:t>
      </w:r>
      <w:r w:rsidRPr="009F37CA">
        <w:rPr>
          <w:color w:val="000000" w:themeColor="text1"/>
          <w:shd w:val="clear" w:color="auto" w:fill="FFFFFF"/>
        </w:rPr>
        <w:t xml:space="preserve"> a kdy. To </w:t>
      </w:r>
      <w:r w:rsidR="006C4667">
        <w:rPr>
          <w:color w:val="000000" w:themeColor="text1"/>
          <w:shd w:val="clear" w:color="auto" w:fill="FFFFFF"/>
        </w:rPr>
        <w:t>určuje</w:t>
      </w:r>
      <w:r w:rsidRPr="009F37CA">
        <w:rPr>
          <w:color w:val="000000" w:themeColor="text1"/>
          <w:shd w:val="clear" w:color="auto" w:fill="FFFFFF"/>
        </w:rPr>
        <w:t xml:space="preserve"> pomocí strategických cílů a ke každému cíli uvádí </w:t>
      </w:r>
      <w:r w:rsidRPr="00735649">
        <w:rPr>
          <w:i/>
          <w:color w:val="000000" w:themeColor="text1"/>
          <w:shd w:val="clear" w:color="auto" w:fill="FFFFFF"/>
        </w:rPr>
        <w:t>taktiku</w:t>
      </w:r>
      <w:r w:rsidRPr="009F37CA">
        <w:rPr>
          <w:color w:val="000000" w:themeColor="text1"/>
          <w:shd w:val="clear" w:color="auto" w:fill="FFFFFF"/>
        </w:rPr>
        <w:t xml:space="preserve"> se základními </w:t>
      </w:r>
      <w:r w:rsidRPr="00735649">
        <w:rPr>
          <w:i/>
          <w:color w:val="000000" w:themeColor="text1"/>
          <w:shd w:val="clear" w:color="auto" w:fill="FFFFFF"/>
        </w:rPr>
        <w:t>milníky</w:t>
      </w:r>
      <w:r w:rsidRPr="009F37CA">
        <w:rPr>
          <w:color w:val="000000" w:themeColor="text1"/>
          <w:shd w:val="clear" w:color="auto" w:fill="FFFFFF"/>
        </w:rPr>
        <w:t xml:space="preserve"> jejich dosažení. Jde ovšem také o </w:t>
      </w:r>
      <w:r w:rsidRPr="006C4667">
        <w:rPr>
          <w:b/>
          <w:color w:val="000000" w:themeColor="text1"/>
          <w:shd w:val="clear" w:color="auto" w:fill="FFFFFF"/>
        </w:rPr>
        <w:t>kontinuální proces</w:t>
      </w:r>
      <w:r w:rsidRPr="009F37CA">
        <w:rPr>
          <w:color w:val="000000" w:themeColor="text1"/>
          <w:shd w:val="clear" w:color="auto" w:fill="FFFFFF"/>
        </w:rPr>
        <w:t>, který se kontinuálně prověřuje, protože musí být schopen vhodně reagovat na měnící se </w:t>
      </w:r>
      <w:hyperlink r:id="rId11" w:tooltip="Okolní prostředí" w:history="1">
        <w:r w:rsidRPr="009F37CA">
          <w:rPr>
            <w:rStyle w:val="Hypertextovodkaz"/>
            <w:color w:val="000000" w:themeColor="text1"/>
            <w:u w:val="none"/>
            <w:shd w:val="clear" w:color="auto" w:fill="FFFFFF"/>
          </w:rPr>
          <w:t>podmínky a okolí</w:t>
        </w:r>
      </w:hyperlink>
      <w:r w:rsidRPr="009F37CA">
        <w:rPr>
          <w:color w:val="000000" w:themeColor="text1"/>
          <w:shd w:val="clear" w:color="auto" w:fill="FFFFFF"/>
        </w:rPr>
        <w:t> - situaci na </w:t>
      </w:r>
      <w:hyperlink r:id="rId12" w:tooltip="Trh (Market)" w:history="1">
        <w:r w:rsidRPr="009F37CA">
          <w:rPr>
            <w:rStyle w:val="Hypertextovodkaz"/>
            <w:color w:val="000000" w:themeColor="text1"/>
            <w:u w:val="none"/>
            <w:shd w:val="clear" w:color="auto" w:fill="FFFFFF"/>
          </w:rPr>
          <w:t>trhu</w:t>
        </w:r>
      </w:hyperlink>
      <w:r w:rsidRPr="009F37CA">
        <w:rPr>
          <w:color w:val="000000" w:themeColor="text1"/>
          <w:shd w:val="clear" w:color="auto" w:fill="FFFFFF"/>
        </w:rPr>
        <w:t xml:space="preserve">. </w:t>
      </w:r>
      <w:r w:rsidRPr="009F37CA">
        <w:t>Vytváří se strategie pro oblast</w:t>
      </w:r>
      <w:r w:rsidR="00E300D7">
        <w:t xml:space="preserve">i prodeje, marketingu, </w:t>
      </w:r>
      <w:r w:rsidR="00E300D7" w:rsidRPr="00A96F7D">
        <w:rPr>
          <w:color w:val="000000" w:themeColor="text1"/>
        </w:rPr>
        <w:t>investic. P</w:t>
      </w:r>
      <w:r w:rsidRPr="00A96F7D">
        <w:rPr>
          <w:color w:val="000000" w:themeColor="text1"/>
        </w:rPr>
        <w:t>lánovat</w:t>
      </w:r>
      <w:r w:rsidRPr="009F37CA">
        <w:t xml:space="preserve"> lze inovace, ale i v ob</w:t>
      </w:r>
      <w:r w:rsidR="005230B8">
        <w:t>lasti personálu. Nabízím klíčovou strategii firmy – na všechno se ptejte 3x proč. Zaměstnanci se nesmí bát takto ptát. Nic není jasné nebo předem dané, jenom protože to řekli „ti nahoře“.</w:t>
      </w:r>
    </w:p>
    <w:p w:rsidR="001C6870" w:rsidRDefault="00A37C46" w:rsidP="00E62B71">
      <w:pPr>
        <w:spacing w:after="0" w:line="240" w:lineRule="auto"/>
        <w:jc w:val="both"/>
      </w:pPr>
      <w:r w:rsidRPr="009F37CA">
        <w:t xml:space="preserve">Je pozoruhodné, jak </w:t>
      </w:r>
      <w:r w:rsidR="006C4667">
        <w:t xml:space="preserve">některé </w:t>
      </w:r>
      <w:r w:rsidRPr="009F37CA">
        <w:t>slévárny neplánují.</w:t>
      </w:r>
      <w:r w:rsidR="00B97CF9">
        <w:t xml:space="preserve"> </w:t>
      </w:r>
      <w:r w:rsidR="00231157" w:rsidRPr="00901E81">
        <w:rPr>
          <w:color w:val="000000" w:themeColor="text1"/>
        </w:rPr>
        <w:t>N</w:t>
      </w:r>
      <w:r w:rsidR="00816EE3" w:rsidRPr="00901E81">
        <w:rPr>
          <w:color w:val="000000" w:themeColor="text1"/>
        </w:rPr>
        <w:t>eodpustím</w:t>
      </w:r>
      <w:r w:rsidR="00231157" w:rsidRPr="00901E81">
        <w:rPr>
          <w:color w:val="000000" w:themeColor="text1"/>
        </w:rPr>
        <w:t xml:space="preserve"> si trochu ironie, že plánování strkáme do jednoho pytle s </w:t>
      </w:r>
      <w:r w:rsidR="00901E81" w:rsidRPr="00901E81">
        <w:rPr>
          <w:color w:val="000000" w:themeColor="text1"/>
        </w:rPr>
        <w:t>„</w:t>
      </w:r>
      <w:r w:rsidR="00231157" w:rsidRPr="00901E81">
        <w:rPr>
          <w:color w:val="000000" w:themeColor="text1"/>
        </w:rPr>
        <w:t>pětiletkami</w:t>
      </w:r>
      <w:r w:rsidR="00901E81" w:rsidRPr="00901E81">
        <w:rPr>
          <w:color w:val="000000" w:themeColor="text1"/>
        </w:rPr>
        <w:t>“</w:t>
      </w:r>
      <w:r w:rsidR="00094759">
        <w:rPr>
          <w:color w:val="000000" w:themeColor="text1"/>
        </w:rPr>
        <w:t>. O</w:t>
      </w:r>
      <w:r w:rsidR="00901E81" w:rsidRPr="00901E81">
        <w:rPr>
          <w:color w:val="000000" w:themeColor="text1"/>
        </w:rPr>
        <w:t xml:space="preserve">vlivnit nás také může </w:t>
      </w:r>
      <w:r w:rsidR="005F76E1">
        <w:rPr>
          <w:color w:val="000000" w:themeColor="text1"/>
        </w:rPr>
        <w:t>někdy poměrně</w:t>
      </w:r>
      <w:r w:rsidR="00901E81" w:rsidRPr="00901E81">
        <w:rPr>
          <w:color w:val="000000" w:themeColor="text1"/>
        </w:rPr>
        <w:t xml:space="preserve"> rigidní postoj</w:t>
      </w:r>
      <w:r w:rsidR="00231157" w:rsidRPr="00901E81">
        <w:rPr>
          <w:color w:val="000000" w:themeColor="text1"/>
        </w:rPr>
        <w:t xml:space="preserve"> </w:t>
      </w:r>
      <w:proofErr w:type="spellStart"/>
      <w:r w:rsidR="00231157" w:rsidRPr="00901E81">
        <w:rPr>
          <w:color w:val="000000" w:themeColor="text1"/>
        </w:rPr>
        <w:t>korporátů</w:t>
      </w:r>
      <w:proofErr w:type="spellEnd"/>
      <w:r w:rsidR="00901E81" w:rsidRPr="00901E81">
        <w:rPr>
          <w:color w:val="000000" w:themeColor="text1"/>
        </w:rPr>
        <w:t xml:space="preserve">, ale to přeci nemůže vést k postojům, </w:t>
      </w:r>
      <w:r w:rsidRPr="00901E81">
        <w:rPr>
          <w:color w:val="000000" w:themeColor="text1"/>
        </w:rPr>
        <w:t xml:space="preserve">že plánovat výdaje vede jen k jejich </w:t>
      </w:r>
      <w:r w:rsidRPr="009F37CA">
        <w:t>plnému vyčerpání v plánovaném období.</w:t>
      </w:r>
      <w:r w:rsidR="00901E81">
        <w:t xml:space="preserve"> Nebo že plánování je zbytečné.</w:t>
      </w:r>
      <w:r w:rsidRPr="009F37CA">
        <w:t xml:space="preserve"> To je velké nedorozumění </w:t>
      </w:r>
      <w:r w:rsidR="00A70D49">
        <w:t>ba</w:t>
      </w:r>
      <w:r w:rsidRPr="009F37CA">
        <w:t xml:space="preserve"> dokonce póza lidí, kteří se brání určitým principům</w:t>
      </w:r>
      <w:r w:rsidR="00A70D49">
        <w:t xml:space="preserve"> a obvykle jen z toho důvodu, že</w:t>
      </w:r>
      <w:r w:rsidR="00816EE3">
        <w:t xml:space="preserve"> </w:t>
      </w:r>
      <w:r w:rsidR="00816EE3" w:rsidRPr="00901E81">
        <w:rPr>
          <w:color w:val="000000" w:themeColor="text1"/>
        </w:rPr>
        <w:t>ne</w:t>
      </w:r>
      <w:r w:rsidR="00ED0E97" w:rsidRPr="00901E81">
        <w:rPr>
          <w:color w:val="000000" w:themeColor="text1"/>
        </w:rPr>
        <w:t>j</w:t>
      </w:r>
      <w:r w:rsidR="00816EE3" w:rsidRPr="00901E81">
        <w:rPr>
          <w:color w:val="000000" w:themeColor="text1"/>
        </w:rPr>
        <w:t>spíše</w:t>
      </w:r>
      <w:r w:rsidR="00A70D49" w:rsidRPr="00901E81">
        <w:rPr>
          <w:color w:val="000000" w:themeColor="text1"/>
        </w:rPr>
        <w:t xml:space="preserve"> nerozumí podstatě</w:t>
      </w:r>
      <w:r w:rsidR="00816EE3" w:rsidRPr="00901E81">
        <w:rPr>
          <w:color w:val="000000" w:themeColor="text1"/>
        </w:rPr>
        <w:t xml:space="preserve"> anebo prostě nemají motivaci</w:t>
      </w:r>
      <w:r w:rsidR="0079645B" w:rsidRPr="00901E81">
        <w:rPr>
          <w:color w:val="000000" w:themeColor="text1"/>
        </w:rPr>
        <w:t xml:space="preserve"> chtít</w:t>
      </w:r>
      <w:r w:rsidR="00816EE3" w:rsidRPr="00901E81">
        <w:rPr>
          <w:color w:val="000000" w:themeColor="text1"/>
        </w:rPr>
        <w:t xml:space="preserve"> porozumět</w:t>
      </w:r>
      <w:r w:rsidR="0079645B" w:rsidRPr="00901E81">
        <w:rPr>
          <w:color w:val="000000" w:themeColor="text1"/>
        </w:rPr>
        <w:t>, ať již z jakýchkoli důvodů</w:t>
      </w:r>
      <w:r w:rsidR="00901E81" w:rsidRPr="00901E81">
        <w:rPr>
          <w:color w:val="000000" w:themeColor="text1"/>
        </w:rPr>
        <w:t>. M</w:t>
      </w:r>
      <w:r w:rsidR="0079645B" w:rsidRPr="00901E81">
        <w:rPr>
          <w:color w:val="000000" w:themeColor="text1"/>
        </w:rPr>
        <w:t>ožná, že nechtějí</w:t>
      </w:r>
      <w:r w:rsidR="00901E81">
        <w:rPr>
          <w:color w:val="000000" w:themeColor="text1"/>
        </w:rPr>
        <w:t xml:space="preserve"> excel</w:t>
      </w:r>
      <w:r w:rsidR="00901E81" w:rsidRPr="00901E81">
        <w:rPr>
          <w:color w:val="000000" w:themeColor="text1"/>
        </w:rPr>
        <w:t>enci a stav „</w:t>
      </w:r>
      <w:r w:rsidR="00AD75B3" w:rsidRPr="00901E81">
        <w:rPr>
          <w:color w:val="000000" w:themeColor="text1"/>
        </w:rPr>
        <w:t>h</w:t>
      </w:r>
      <w:r w:rsidR="00AD75B3">
        <w:rPr>
          <w:color w:val="000000" w:themeColor="text1"/>
        </w:rPr>
        <w:t>i</w:t>
      </w:r>
      <w:r w:rsidR="00AD75B3" w:rsidRPr="00901E81">
        <w:rPr>
          <w:color w:val="000000" w:themeColor="text1"/>
        </w:rPr>
        <w:t>bernace</w:t>
      </w:r>
      <w:r w:rsidR="00901E81" w:rsidRPr="00901E81">
        <w:rPr>
          <w:color w:val="000000" w:themeColor="text1"/>
        </w:rPr>
        <w:t>“, „jízdy na</w:t>
      </w:r>
      <w:r w:rsidR="0079645B" w:rsidRPr="00901E81">
        <w:rPr>
          <w:color w:val="000000" w:themeColor="text1"/>
        </w:rPr>
        <w:t xml:space="preserve"> </w:t>
      </w:r>
      <w:proofErr w:type="spellStart"/>
      <w:r w:rsidR="0079645B" w:rsidRPr="00901E81">
        <w:rPr>
          <w:color w:val="000000" w:themeColor="text1"/>
        </w:rPr>
        <w:t>poloplyn</w:t>
      </w:r>
      <w:proofErr w:type="spellEnd"/>
      <w:r w:rsidR="00901E81" w:rsidRPr="00901E81">
        <w:rPr>
          <w:color w:val="000000" w:themeColor="text1"/>
        </w:rPr>
        <w:t>“</w:t>
      </w:r>
      <w:r w:rsidR="0079645B" w:rsidRPr="00901E81">
        <w:rPr>
          <w:color w:val="000000" w:themeColor="text1"/>
        </w:rPr>
        <w:t xml:space="preserve"> je</w:t>
      </w:r>
      <w:r w:rsidR="00ED0E97" w:rsidRPr="00901E81">
        <w:rPr>
          <w:color w:val="000000" w:themeColor="text1"/>
        </w:rPr>
        <w:t xml:space="preserve"> tak akorát</w:t>
      </w:r>
      <w:r w:rsidRPr="00901E81">
        <w:rPr>
          <w:color w:val="000000" w:themeColor="text1"/>
        </w:rPr>
        <w:t xml:space="preserve">. </w:t>
      </w:r>
      <w:r w:rsidRPr="009F37CA">
        <w:t xml:space="preserve">Pokud má slévárna zavedený systém kontinuálního zlepšování, tak například při konstantním plánu tržeb mohu kopírovat náklady z minulého finančního </w:t>
      </w:r>
      <w:r w:rsidRPr="00A96F7D">
        <w:rPr>
          <w:color w:val="000000" w:themeColor="text1"/>
        </w:rPr>
        <w:t>roku</w:t>
      </w:r>
      <w:r w:rsidR="00E300D7" w:rsidRPr="00A96F7D">
        <w:rPr>
          <w:color w:val="000000" w:themeColor="text1"/>
        </w:rPr>
        <w:t>. A</w:t>
      </w:r>
      <w:r w:rsidRPr="00A96F7D">
        <w:rPr>
          <w:color w:val="000000" w:themeColor="text1"/>
        </w:rPr>
        <w:t>le</w:t>
      </w:r>
      <w:r w:rsidRPr="009F37CA">
        <w:t xml:space="preserve"> snížím je o 5 nebo 10 % a naplnění cíle řeším prostřednictvím projektů kontinuáln</w:t>
      </w:r>
      <w:r w:rsidR="00901E81">
        <w:t>ího zlepšování. Plánovat je vhodné</w:t>
      </w:r>
      <w:r w:rsidRPr="009F37CA">
        <w:t xml:space="preserve"> CAPEX (</w:t>
      </w:r>
      <w:proofErr w:type="spellStart"/>
      <w:r w:rsidRPr="005B1805">
        <w:t>Capital</w:t>
      </w:r>
      <w:proofErr w:type="spellEnd"/>
      <w:r w:rsidRPr="005B1805">
        <w:t xml:space="preserve"> </w:t>
      </w:r>
      <w:proofErr w:type="spellStart"/>
      <w:r w:rsidRPr="005B1805">
        <w:t>Expenditure</w:t>
      </w:r>
      <w:proofErr w:type="spellEnd"/>
      <w:r w:rsidRPr="009F37CA">
        <w:t>), t</w:t>
      </w:r>
      <w:r w:rsidR="00EC5110">
        <w:t>j. investiční kapitálové výdaje</w:t>
      </w:r>
      <w:r w:rsidRPr="009F37CA">
        <w:t xml:space="preserve">, protože jedině tak je chod firmy udržitelný. Nesmí se stát, že strojní zařízení </w:t>
      </w:r>
      <w:r w:rsidR="00E300D7" w:rsidRPr="00A96F7D">
        <w:rPr>
          <w:color w:val="000000" w:themeColor="text1"/>
        </w:rPr>
        <w:t>„</w:t>
      </w:r>
      <w:r w:rsidRPr="00A96F7D">
        <w:rPr>
          <w:color w:val="000000" w:themeColor="text1"/>
        </w:rPr>
        <w:t>klekne</w:t>
      </w:r>
      <w:r w:rsidR="00E300D7" w:rsidRPr="00A96F7D">
        <w:rPr>
          <w:color w:val="000000" w:themeColor="text1"/>
        </w:rPr>
        <w:t>“</w:t>
      </w:r>
      <w:r w:rsidRPr="009F37CA">
        <w:t xml:space="preserve"> pro fatální škrcení nákladů do investi</w:t>
      </w:r>
      <w:r w:rsidR="004B2431">
        <w:t xml:space="preserve">ční obnovy a </w:t>
      </w:r>
      <w:r w:rsidR="00735649">
        <w:t xml:space="preserve">navíc </w:t>
      </w:r>
      <w:r w:rsidR="00A70D49">
        <w:t>(Murphyho zákony v akci)</w:t>
      </w:r>
      <w:r w:rsidRPr="009F37CA">
        <w:t xml:space="preserve"> při takovém výpadku obvykle ohrozím i nejdůležitější zákazníka. Je vhodné plánovat i takové výdaje jako INVESTICE do vzdělávání. Podniky se mezi sebou mohou porovnávat, jaký podíl z tržeb dávají do vzdělávání, jaký podíl d</w:t>
      </w:r>
      <w:r w:rsidR="00735649">
        <w:t>o vývoje a jaký do</w:t>
      </w:r>
      <w:r w:rsidR="00645E06">
        <w:t xml:space="preserve"> CAPEXU (&gt;8%</w:t>
      </w:r>
      <w:r w:rsidR="001C6870">
        <w:t>?).</w:t>
      </w:r>
    </w:p>
    <w:p w:rsidR="00A37C46" w:rsidRPr="009F37CA" w:rsidRDefault="00A37C46" w:rsidP="00E62B71">
      <w:pPr>
        <w:spacing w:after="0" w:line="240" w:lineRule="auto"/>
        <w:jc w:val="both"/>
      </w:pPr>
      <w:r w:rsidRPr="009F37CA">
        <w:t>Pokud při této příležitosti zmíníme dotační programy, tak se lze setkat s morálně odůvodnitelným čerpáním dotačních prostředků do vzdělávacích programů a na vývojové aktivity, resp. do technického zázemí jako je např. vybavení laboratoří nebo generační skok v technickém zázemí budov, energetickém zázemí apod. Oproti tomu lze sledovat realizace dotací do standardních výrobních zařízení obvykle s</w:t>
      </w:r>
      <w:r w:rsidR="00901E81">
        <w:t>e</w:t>
      </w:r>
      <w:r w:rsidRPr="009F37CA">
        <w:t> </w:t>
      </w:r>
      <w:r w:rsidR="00901E81">
        <w:t>zdůvodněním</w:t>
      </w:r>
      <w:r w:rsidRPr="009F37CA">
        <w:t xml:space="preserve"> vyšší ekologičnosti provozu. Systém </w:t>
      </w:r>
      <w:r w:rsidR="00735649">
        <w:t>(stále více kritizovaný</w:t>
      </w:r>
      <w:r w:rsidR="001C6870">
        <w:t xml:space="preserve"> a zřejmě objektivně degenerativní</w:t>
      </w:r>
      <w:r w:rsidR="00735649">
        <w:t xml:space="preserve">) </w:t>
      </w:r>
      <w:r w:rsidRPr="009F37CA">
        <w:t>nechť takto běží dál, ale firmy nesmí (snadný) dosah na dotační prostředky zpomalit nebo dokonce par</w:t>
      </w:r>
      <w:r w:rsidR="00901E81">
        <w:t xml:space="preserve">alyzovat ve vlastní tvořivosti, </w:t>
      </w:r>
      <w:r w:rsidRPr="009F37CA">
        <w:t>inovativnosti, rychlosti rozhodování, sledování trhu, hospodárnosti.</w:t>
      </w:r>
    </w:p>
    <w:p w:rsidR="00A37C46" w:rsidRPr="009F37CA" w:rsidRDefault="00A37C46" w:rsidP="00E62B71">
      <w:pPr>
        <w:spacing w:after="0" w:line="240" w:lineRule="auto"/>
        <w:jc w:val="both"/>
        <w:rPr>
          <w:rFonts w:eastAsia="Times New Roman" w:cs="Arial CE"/>
          <w:color w:val="000000"/>
          <w:lang w:eastAsia="sk-SK"/>
        </w:rPr>
      </w:pPr>
      <w:r w:rsidRPr="009F37CA">
        <w:t>Zvláštní oblast strategického plánování je p</w:t>
      </w:r>
      <w:r w:rsidRPr="009F37CA">
        <w:rPr>
          <w:rFonts w:eastAsia="Times New Roman" w:cs="Arial CE"/>
          <w:color w:val="000000"/>
          <w:lang w:eastAsia="sk-SK"/>
        </w:rPr>
        <w:t>ersonální strategie, kterou by měl určovat nejvyšší management, a neměli bychom si v ní zapomenout položit tyto otázky:</w:t>
      </w:r>
    </w:p>
    <w:p w:rsidR="00A37C46" w:rsidRPr="009F37CA" w:rsidRDefault="00A37C46" w:rsidP="00E62B71">
      <w:pPr>
        <w:numPr>
          <w:ilvl w:val="0"/>
          <w:numId w:val="2"/>
        </w:numPr>
        <w:spacing w:after="0" w:line="240" w:lineRule="auto"/>
        <w:ind w:left="284" w:hanging="284"/>
        <w:textAlignment w:val="baseline"/>
        <w:rPr>
          <w:rFonts w:eastAsia="Times New Roman" w:cs="Arial CE"/>
          <w:color w:val="000000"/>
          <w:lang w:eastAsia="sk-SK"/>
        </w:rPr>
      </w:pPr>
      <w:r w:rsidRPr="009F37CA">
        <w:rPr>
          <w:rFonts w:eastAsia="Times New Roman" w:cs="Arial CE"/>
          <w:color w:val="000000"/>
          <w:lang w:eastAsia="sk-SK"/>
        </w:rPr>
        <w:t>Jak chcete jako firma vystupovat směrem ven? To obsahuje i vyšší účely firmy a společenský či sociální rozměr.</w:t>
      </w:r>
    </w:p>
    <w:p w:rsidR="00A37C46" w:rsidRPr="009F37CA" w:rsidRDefault="00A37C46" w:rsidP="00E62B71">
      <w:pPr>
        <w:numPr>
          <w:ilvl w:val="0"/>
          <w:numId w:val="2"/>
        </w:numPr>
        <w:spacing w:after="0" w:line="240" w:lineRule="auto"/>
        <w:ind w:left="284" w:hanging="284"/>
        <w:textAlignment w:val="baseline"/>
        <w:rPr>
          <w:rFonts w:eastAsia="Times New Roman" w:cs="Arial CE"/>
          <w:color w:val="000000"/>
          <w:lang w:eastAsia="sk-SK"/>
        </w:rPr>
      </w:pPr>
      <w:r w:rsidRPr="009F37CA">
        <w:rPr>
          <w:rFonts w:eastAsia="Times New Roman" w:cs="Arial CE"/>
          <w:color w:val="000000"/>
          <w:lang w:eastAsia="sk-SK"/>
        </w:rPr>
        <w:t>Jak chcete přitáhnout ty správné lidi? V tomto směru je třeba uplatnit marketingové hledisko.</w:t>
      </w:r>
    </w:p>
    <w:p w:rsidR="00A37C46" w:rsidRPr="009F37CA" w:rsidRDefault="00A37C46" w:rsidP="00E62B71">
      <w:pPr>
        <w:numPr>
          <w:ilvl w:val="0"/>
          <w:numId w:val="2"/>
        </w:numPr>
        <w:spacing w:after="0" w:line="240" w:lineRule="auto"/>
        <w:ind w:left="284" w:hanging="284"/>
        <w:textAlignment w:val="baseline"/>
        <w:rPr>
          <w:rFonts w:eastAsia="Times New Roman" w:cs="Arial CE"/>
          <w:color w:val="000000"/>
          <w:lang w:eastAsia="sk-SK"/>
        </w:rPr>
      </w:pPr>
      <w:r w:rsidRPr="009F37CA">
        <w:rPr>
          <w:rFonts w:eastAsia="Times New Roman" w:cs="Arial CE"/>
          <w:color w:val="000000"/>
          <w:lang w:eastAsia="sk-SK"/>
        </w:rPr>
        <w:t>Co vše jste ochotní udělat pro to, abyste se stali mnohem lepšími v najímání lidí, abyste mohli expandovat?</w:t>
      </w:r>
    </w:p>
    <w:p w:rsidR="00A37C46" w:rsidRPr="009F37CA" w:rsidRDefault="00A37C46" w:rsidP="00E62B71">
      <w:pPr>
        <w:numPr>
          <w:ilvl w:val="0"/>
          <w:numId w:val="2"/>
        </w:numPr>
        <w:spacing w:after="0" w:line="240" w:lineRule="auto"/>
        <w:ind w:left="284" w:hanging="284"/>
        <w:jc w:val="both"/>
        <w:textAlignment w:val="baseline"/>
        <w:rPr>
          <w:rFonts w:eastAsia="Times New Roman" w:cs="Arial CE"/>
          <w:color w:val="000000"/>
          <w:lang w:eastAsia="sk-SK"/>
        </w:rPr>
      </w:pPr>
      <w:r w:rsidRPr="009F37CA">
        <w:rPr>
          <w:rFonts w:eastAsia="Times New Roman" w:cs="Arial CE"/>
          <w:color w:val="000000"/>
          <w:lang w:eastAsia="sk-SK"/>
        </w:rPr>
        <w:t>Kde najít ideální místa (zdroje) pro hledání schopných lidí? Někdo využije škol, jiný může pro</w:t>
      </w:r>
      <w:r w:rsidR="00735649">
        <w:rPr>
          <w:rFonts w:eastAsia="Times New Roman" w:cs="Arial CE"/>
          <w:color w:val="000000"/>
          <w:lang w:eastAsia="sk-SK"/>
        </w:rPr>
        <w:t>vozovat vlastní učňovské dílny. K</w:t>
      </w:r>
      <w:r w:rsidRPr="009F37CA">
        <w:rPr>
          <w:rFonts w:eastAsia="Times New Roman" w:cs="Arial CE"/>
          <w:color w:val="000000"/>
          <w:lang w:eastAsia="sk-SK"/>
        </w:rPr>
        <w:t xml:space="preserve">aždá firma to má trochu jinak, ale měla by v této oblasti tvořit. </w:t>
      </w:r>
      <w:r w:rsidRPr="009F37CA">
        <w:rPr>
          <w:rStyle w:val="Siln"/>
          <w:b w:val="0"/>
          <w:lang w:eastAsia="sk-SK"/>
        </w:rPr>
        <w:t>Většinou využívají jen pracovní portály</w:t>
      </w:r>
      <w:r w:rsidR="00735649">
        <w:rPr>
          <w:rStyle w:val="Siln"/>
          <w:b w:val="0"/>
          <w:lang w:eastAsia="sk-SK"/>
        </w:rPr>
        <w:t xml:space="preserve"> a inzerce je nekvalitní</w:t>
      </w:r>
      <w:r w:rsidRPr="009F37CA">
        <w:rPr>
          <w:rStyle w:val="Siln"/>
          <w:b w:val="0"/>
          <w:lang w:eastAsia="sk-SK"/>
        </w:rPr>
        <w:t>.</w:t>
      </w:r>
    </w:p>
    <w:p w:rsidR="00A37C46" w:rsidRPr="009F37CA" w:rsidRDefault="00A37C46" w:rsidP="00E62B71">
      <w:pPr>
        <w:numPr>
          <w:ilvl w:val="0"/>
          <w:numId w:val="2"/>
        </w:numPr>
        <w:spacing w:line="240" w:lineRule="auto"/>
        <w:ind w:left="284" w:hanging="284"/>
        <w:jc w:val="both"/>
        <w:textAlignment w:val="baseline"/>
        <w:rPr>
          <w:rFonts w:eastAsia="Times New Roman" w:cs="Arial CE"/>
          <w:color w:val="000000"/>
          <w:lang w:eastAsia="sk-SK"/>
        </w:rPr>
      </w:pPr>
      <w:r w:rsidRPr="009F37CA">
        <w:rPr>
          <w:rFonts w:eastAsia="Times New Roman" w:cs="Arial CE"/>
          <w:color w:val="000000"/>
          <w:lang w:eastAsia="sk-SK"/>
        </w:rPr>
        <w:t>Jak vytvořit značku zaměstnavatele? V tom vám určitě pomůže zlepšování interního PR</w:t>
      </w:r>
      <w:r w:rsidR="00735649">
        <w:rPr>
          <w:rFonts w:eastAsia="Times New Roman" w:cs="Arial CE"/>
          <w:color w:val="000000"/>
          <w:lang w:eastAsia="sk-SK"/>
        </w:rPr>
        <w:t xml:space="preserve"> (</w:t>
      </w:r>
      <w:r w:rsidR="00735649" w:rsidRPr="005B1805">
        <w:rPr>
          <w:rFonts w:eastAsia="Times New Roman" w:cs="Arial CE"/>
          <w:color w:val="000000"/>
          <w:lang w:eastAsia="sk-SK"/>
        </w:rPr>
        <w:t>Public Relations</w:t>
      </w:r>
      <w:r w:rsidR="00240397">
        <w:rPr>
          <w:rFonts w:eastAsia="Times New Roman" w:cs="Arial CE"/>
          <w:color w:val="000000"/>
          <w:lang w:eastAsia="sk-SK"/>
        </w:rPr>
        <w:t xml:space="preserve"> – práce s v</w:t>
      </w:r>
      <w:r w:rsidR="00735649">
        <w:rPr>
          <w:rFonts w:eastAsia="Times New Roman" w:cs="Arial CE"/>
          <w:color w:val="000000"/>
          <w:lang w:eastAsia="sk-SK"/>
        </w:rPr>
        <w:t xml:space="preserve">eřejností), někdy označované </w:t>
      </w:r>
      <w:proofErr w:type="spellStart"/>
      <w:r w:rsidR="00A6420D" w:rsidRPr="005B1805">
        <w:rPr>
          <w:rFonts w:cs="Arial"/>
          <w:color w:val="000000" w:themeColor="text1"/>
          <w:shd w:val="clear" w:color="auto" w:fill="FFFFFF"/>
        </w:rPr>
        <w:t>Employee</w:t>
      </w:r>
      <w:proofErr w:type="spellEnd"/>
      <w:r w:rsidR="00A6420D" w:rsidRPr="005B1805">
        <w:rPr>
          <w:rFonts w:cs="Arial"/>
          <w:color w:val="000000" w:themeColor="text1"/>
          <w:shd w:val="clear" w:color="auto" w:fill="FFFFFF"/>
        </w:rPr>
        <w:t xml:space="preserve"> </w:t>
      </w:r>
      <w:r w:rsidR="00735649" w:rsidRPr="005B1805">
        <w:rPr>
          <w:rFonts w:cs="Arial"/>
          <w:color w:val="000000" w:themeColor="text1"/>
          <w:shd w:val="clear" w:color="auto" w:fill="FFFFFF"/>
        </w:rPr>
        <w:t>Relations</w:t>
      </w:r>
      <w:r w:rsidR="00735649">
        <w:rPr>
          <w:rFonts w:cs="Arial"/>
          <w:color w:val="000000" w:themeColor="text1"/>
          <w:shd w:val="clear" w:color="auto" w:fill="FFFFFF"/>
        </w:rPr>
        <w:t xml:space="preserve">, </w:t>
      </w:r>
      <w:r w:rsidR="00240397">
        <w:rPr>
          <w:rFonts w:cs="Arial"/>
          <w:color w:val="000000" w:themeColor="text1"/>
          <w:shd w:val="clear" w:color="auto" w:fill="FFFFFF"/>
        </w:rPr>
        <w:t>tj. v</w:t>
      </w:r>
      <w:r w:rsidR="00735649" w:rsidRPr="00735649">
        <w:rPr>
          <w:rFonts w:cs="Arial"/>
          <w:color w:val="000000" w:themeColor="text1"/>
          <w:shd w:val="clear" w:color="auto" w:fill="FFFFFF"/>
        </w:rPr>
        <w:t>ztahy s</w:t>
      </w:r>
      <w:r w:rsidR="00A6420D">
        <w:rPr>
          <w:rFonts w:cs="Arial"/>
          <w:color w:val="000000" w:themeColor="text1"/>
          <w:shd w:val="clear" w:color="auto" w:fill="FFFFFF"/>
        </w:rPr>
        <w:t>e</w:t>
      </w:r>
      <w:r w:rsidR="00240397">
        <w:rPr>
          <w:rFonts w:cs="Arial"/>
          <w:color w:val="000000" w:themeColor="text1"/>
          <w:shd w:val="clear" w:color="auto" w:fill="FFFFFF"/>
        </w:rPr>
        <w:t>  z</w:t>
      </w:r>
      <w:r w:rsidR="00735649" w:rsidRPr="00735649">
        <w:rPr>
          <w:rFonts w:cs="Arial"/>
          <w:color w:val="000000" w:themeColor="text1"/>
          <w:shd w:val="clear" w:color="auto" w:fill="FFFFFF"/>
        </w:rPr>
        <w:t>aměstnanci</w:t>
      </w:r>
      <w:r w:rsidRPr="00735649">
        <w:rPr>
          <w:rFonts w:eastAsia="Times New Roman" w:cs="Arial CE"/>
          <w:color w:val="000000" w:themeColor="text1"/>
          <w:lang w:eastAsia="sk-SK"/>
        </w:rPr>
        <w:t>.</w:t>
      </w:r>
    </w:p>
    <w:p w:rsidR="00497C4E" w:rsidRPr="009F37CA" w:rsidRDefault="00A37C46" w:rsidP="00E62B71">
      <w:pPr>
        <w:spacing w:line="240" w:lineRule="auto"/>
        <w:jc w:val="both"/>
        <w:rPr>
          <w:b/>
        </w:rPr>
      </w:pPr>
      <w:r w:rsidRPr="009F37CA">
        <w:rPr>
          <w:b/>
        </w:rPr>
        <w:t>3</w:t>
      </w:r>
      <w:r w:rsidR="00B25308" w:rsidRPr="009F37CA">
        <w:rPr>
          <w:b/>
        </w:rPr>
        <w:t>.</w:t>
      </w:r>
      <w:r w:rsidR="000E2EE3">
        <w:rPr>
          <w:b/>
        </w:rPr>
        <w:t xml:space="preserve"> </w:t>
      </w:r>
      <w:r w:rsidR="00497C4E" w:rsidRPr="009F37CA">
        <w:rPr>
          <w:b/>
        </w:rPr>
        <w:t>Výkonové hodnotící ukazatele</w:t>
      </w:r>
    </w:p>
    <w:p w:rsidR="00BE1B3D" w:rsidRPr="009F37CA" w:rsidRDefault="00BE1B3D" w:rsidP="00E62B71">
      <w:pPr>
        <w:spacing w:line="240" w:lineRule="auto"/>
        <w:jc w:val="both"/>
      </w:pPr>
      <w:r w:rsidRPr="009F37CA">
        <w:t xml:space="preserve">Systém, který neměříme, nemůžeme řídit. Proto </w:t>
      </w:r>
      <w:proofErr w:type="gramStart"/>
      <w:r w:rsidRPr="009F37CA">
        <w:t>existuje</w:t>
      </w:r>
      <w:proofErr w:type="gramEnd"/>
      <w:r w:rsidR="00240397">
        <w:t xml:space="preserve"> </w:t>
      </w:r>
      <w:r w:rsidRPr="005006B3">
        <w:rPr>
          <w:i/>
          <w:lang w:val="en-GB"/>
        </w:rPr>
        <w:t xml:space="preserve">Management </w:t>
      </w:r>
      <w:proofErr w:type="gramStart"/>
      <w:r w:rsidRPr="005006B3">
        <w:rPr>
          <w:i/>
          <w:lang w:val="en-GB"/>
        </w:rPr>
        <w:t>by</w:t>
      </w:r>
      <w:proofErr w:type="gramEnd"/>
      <w:r w:rsidRPr="005006B3">
        <w:rPr>
          <w:i/>
          <w:lang w:val="en-GB"/>
        </w:rPr>
        <w:t xml:space="preserve"> Objectives</w:t>
      </w:r>
      <w:r w:rsidR="00A6420D">
        <w:t>,</w:t>
      </w:r>
      <w:r w:rsidR="00EC5110">
        <w:t xml:space="preserve"> tj. řízení podle c</w:t>
      </w:r>
      <w:r w:rsidR="004B2431" w:rsidRPr="004B2431">
        <w:t>ílů</w:t>
      </w:r>
      <w:r w:rsidRPr="009F37CA">
        <w:t xml:space="preserve"> a tzv. </w:t>
      </w:r>
      <w:proofErr w:type="spellStart"/>
      <w:r w:rsidRPr="009F37CA">
        <w:t>KPI´s</w:t>
      </w:r>
      <w:proofErr w:type="spellEnd"/>
      <w:r w:rsidR="0086545A" w:rsidRPr="009F37CA">
        <w:t xml:space="preserve"> (</w:t>
      </w:r>
      <w:proofErr w:type="spellStart"/>
      <w:r w:rsidR="0086545A" w:rsidRPr="005B1805">
        <w:t>Key</w:t>
      </w:r>
      <w:proofErr w:type="spellEnd"/>
      <w:r w:rsidR="0086545A" w:rsidRPr="005B1805">
        <w:t xml:space="preserve"> Performance </w:t>
      </w:r>
      <w:proofErr w:type="spellStart"/>
      <w:r w:rsidR="0086545A" w:rsidRPr="005B1805">
        <w:t>Indicators</w:t>
      </w:r>
      <w:proofErr w:type="spellEnd"/>
      <w:r w:rsidR="0086545A" w:rsidRPr="009F37CA">
        <w:t>)</w:t>
      </w:r>
      <w:r w:rsidR="00EC5110">
        <w:t>, tedy k</w:t>
      </w:r>
      <w:r w:rsidRPr="009F37CA">
        <w:t xml:space="preserve">líčové </w:t>
      </w:r>
      <w:r w:rsidR="00EC5110">
        <w:t>v</w:t>
      </w:r>
      <w:r w:rsidR="0086545A" w:rsidRPr="009F37CA">
        <w:t>ýkonové</w:t>
      </w:r>
      <w:r w:rsidR="00EC5110">
        <w:t xml:space="preserve"> p</w:t>
      </w:r>
      <w:r w:rsidRPr="009F37CA">
        <w:t>arametry. Považuji za nutné, aby slé</w:t>
      </w:r>
      <w:r w:rsidR="0086545A" w:rsidRPr="009F37CA">
        <w:t>várna měla nastavených těchto 21</w:t>
      </w:r>
      <w:r w:rsidR="00EC5110">
        <w:t xml:space="preserve"> </w:t>
      </w:r>
      <w:r w:rsidRPr="009F37CA">
        <w:rPr>
          <w:u w:val="single"/>
        </w:rPr>
        <w:t>hlavních</w:t>
      </w:r>
      <w:r w:rsidR="00EC5110" w:rsidRPr="00EC5110">
        <w:t xml:space="preserve"> </w:t>
      </w:r>
      <w:proofErr w:type="spellStart"/>
      <w:r w:rsidRPr="009F37CA">
        <w:t>KPI´s</w:t>
      </w:r>
      <w:proofErr w:type="spellEnd"/>
      <w:r w:rsidR="0086545A" w:rsidRPr="009F37CA">
        <w:t xml:space="preserve"> z celkově </w:t>
      </w:r>
      <w:r w:rsidR="00F90843" w:rsidRPr="009F37CA">
        <w:t>rozumně sledovatelných 55</w:t>
      </w:r>
      <w:r w:rsidR="0086545A" w:rsidRPr="009F37CA">
        <w:t xml:space="preserve"> parametrů</w:t>
      </w:r>
      <w:r w:rsidR="00C700F4">
        <w:t>,</w:t>
      </w:r>
      <w:r w:rsidR="00EC5110">
        <w:t xml:space="preserve"> </w:t>
      </w:r>
      <w:proofErr w:type="gramStart"/>
      <w:r w:rsidR="002F05A5" w:rsidRPr="00EC5110">
        <w:rPr>
          <w:color w:val="000000" w:themeColor="text1"/>
        </w:rPr>
        <w:t>viz</w:t>
      </w:r>
      <w:r w:rsidR="00EC5110" w:rsidRPr="00EC5110">
        <w:rPr>
          <w:color w:val="000000" w:themeColor="text1"/>
        </w:rPr>
        <w:t xml:space="preserve">. </w:t>
      </w:r>
      <w:r w:rsidR="00EC5110" w:rsidRPr="00EC5110">
        <w:rPr>
          <w:b/>
          <w:color w:val="000000" w:themeColor="text1"/>
        </w:rPr>
        <w:t>tab</w:t>
      </w:r>
      <w:proofErr w:type="gramEnd"/>
      <w:r w:rsidR="00EC5110">
        <w:rPr>
          <w:b/>
        </w:rPr>
        <w:t xml:space="preserve">. č. </w:t>
      </w:r>
      <w:r w:rsidRPr="00C700F4">
        <w:rPr>
          <w:b/>
        </w:rPr>
        <w:t>1.</w:t>
      </w:r>
      <w:r w:rsidR="0086545A" w:rsidRPr="009F37CA">
        <w:t xml:space="preserve"> Aby porady k výsledkům hospodaření na měsíční bázi pro celý vrcholový management nebyly příliš rozsáhlé, tak</w:t>
      </w:r>
      <w:r w:rsidR="001C6870">
        <w:t xml:space="preserve"> se pro označených 21 </w:t>
      </w:r>
      <w:proofErr w:type="spellStart"/>
      <w:r w:rsidR="001C6870">
        <w:t>KPI´s</w:t>
      </w:r>
      <w:proofErr w:type="spellEnd"/>
      <w:r w:rsidR="001C6870">
        <w:t xml:space="preserve"> </w:t>
      </w:r>
      <w:r w:rsidR="0086545A" w:rsidRPr="009F37CA">
        <w:t xml:space="preserve">vypracovává prezentace, kterou mají účastníci k dispozici </w:t>
      </w:r>
      <w:r w:rsidR="0086545A" w:rsidRPr="00A6420D">
        <w:rPr>
          <w:u w:val="single"/>
        </w:rPr>
        <w:t>před</w:t>
      </w:r>
      <w:r w:rsidR="0086545A" w:rsidRPr="009F37CA">
        <w:t xml:space="preserve"> konáním porady a připravují </w:t>
      </w:r>
      <w:r w:rsidR="0086545A" w:rsidRPr="00A6420D">
        <w:rPr>
          <w:u w:val="single"/>
        </w:rPr>
        <w:t>nápravná</w:t>
      </w:r>
      <w:r w:rsidR="0086545A" w:rsidRPr="00EC5110">
        <w:t xml:space="preserve"> </w:t>
      </w:r>
      <w:r w:rsidR="0086545A" w:rsidRPr="00A6420D">
        <w:rPr>
          <w:u w:val="single"/>
        </w:rPr>
        <w:t>opatření</w:t>
      </w:r>
      <w:r w:rsidR="0086545A" w:rsidRPr="009F37CA">
        <w:t>, která</w:t>
      </w:r>
      <w:r w:rsidR="00F90843" w:rsidRPr="009F37CA">
        <w:t xml:space="preserve"> se mohou opírat o dalších 34</w:t>
      </w:r>
      <w:r w:rsidR="00240397">
        <w:t xml:space="preserve"> </w:t>
      </w:r>
      <w:proofErr w:type="spellStart"/>
      <w:r w:rsidR="0086545A" w:rsidRPr="009F37CA">
        <w:t>KPI´s</w:t>
      </w:r>
      <w:proofErr w:type="spellEnd"/>
      <w:r w:rsidR="0086545A" w:rsidRPr="009F37CA">
        <w:t>.</w:t>
      </w:r>
    </w:p>
    <w:p w:rsidR="00BE1B3D" w:rsidRPr="009F37CA" w:rsidRDefault="009F37CA" w:rsidP="00E62B71">
      <w:pPr>
        <w:spacing w:line="240" w:lineRule="auto"/>
        <w:jc w:val="both"/>
      </w:pPr>
      <w:r>
        <w:rPr>
          <w:b/>
        </w:rPr>
        <w:t>Tabulka</w:t>
      </w:r>
      <w:r w:rsidR="00BE1B3D" w:rsidRPr="009F37CA">
        <w:rPr>
          <w:b/>
        </w:rPr>
        <w:t xml:space="preserve"> 1</w:t>
      </w:r>
      <w:r>
        <w:rPr>
          <w:b/>
        </w:rPr>
        <w:t>.</w:t>
      </w:r>
      <w:r w:rsidR="00F90843" w:rsidRPr="009F37CA">
        <w:t xml:space="preserve"> </w:t>
      </w:r>
      <w:r w:rsidR="00F90843" w:rsidRPr="00A96F7D">
        <w:rPr>
          <w:color w:val="000000" w:themeColor="text1"/>
        </w:rPr>
        <w:t>55</w:t>
      </w:r>
      <w:r w:rsidR="00491E60" w:rsidRPr="00A96F7D">
        <w:rPr>
          <w:color w:val="000000" w:themeColor="text1"/>
        </w:rPr>
        <w:t xml:space="preserve"> </w:t>
      </w:r>
      <w:r w:rsidR="005E646A" w:rsidRPr="00A96F7D">
        <w:rPr>
          <w:color w:val="000000" w:themeColor="text1"/>
        </w:rPr>
        <w:t>k</w:t>
      </w:r>
      <w:r w:rsidR="00491E60" w:rsidRPr="00A96F7D">
        <w:rPr>
          <w:color w:val="000000" w:themeColor="text1"/>
        </w:rPr>
        <w:t xml:space="preserve">líčových </w:t>
      </w:r>
      <w:r w:rsidR="00491E60" w:rsidRPr="009F37CA">
        <w:t>výkonových parametrů s 21 základními parametry (zvýrazněno)</w:t>
      </w:r>
    </w:p>
    <w:tbl>
      <w:tblPr>
        <w:tblStyle w:val="Mkatabulky"/>
        <w:tblW w:w="9923" w:type="dxa"/>
        <w:tblInd w:w="108" w:type="dxa"/>
        <w:tblLayout w:type="fixed"/>
        <w:tblLook w:val="04A0" w:firstRow="1" w:lastRow="0" w:firstColumn="1" w:lastColumn="0" w:noHBand="0" w:noVBand="1"/>
      </w:tblPr>
      <w:tblGrid>
        <w:gridCol w:w="460"/>
        <w:gridCol w:w="1383"/>
        <w:gridCol w:w="5954"/>
        <w:gridCol w:w="992"/>
        <w:gridCol w:w="1134"/>
      </w:tblGrid>
      <w:tr w:rsidR="00F54BD1" w:rsidRPr="009F37CA" w:rsidTr="00B55258">
        <w:tc>
          <w:tcPr>
            <w:tcW w:w="460" w:type="dxa"/>
          </w:tcPr>
          <w:p w:rsidR="00F54BD1" w:rsidRPr="009F37CA" w:rsidRDefault="00F54BD1" w:rsidP="00E62B71">
            <w:pPr>
              <w:jc w:val="both"/>
              <w:rPr>
                <w:i/>
              </w:rPr>
            </w:pPr>
          </w:p>
        </w:tc>
        <w:tc>
          <w:tcPr>
            <w:tcW w:w="1383" w:type="dxa"/>
          </w:tcPr>
          <w:p w:rsidR="00F54BD1" w:rsidRPr="009F37CA" w:rsidRDefault="00F54BD1" w:rsidP="00E62B71">
            <w:pPr>
              <w:jc w:val="both"/>
              <w:rPr>
                <w:i/>
              </w:rPr>
            </w:pPr>
            <w:r w:rsidRPr="009F37CA">
              <w:rPr>
                <w:i/>
              </w:rPr>
              <w:t>Proces</w:t>
            </w:r>
          </w:p>
        </w:tc>
        <w:tc>
          <w:tcPr>
            <w:tcW w:w="5954" w:type="dxa"/>
          </w:tcPr>
          <w:p w:rsidR="00F54BD1" w:rsidRPr="009F37CA" w:rsidRDefault="00F54BD1" w:rsidP="00E62B71">
            <w:pPr>
              <w:jc w:val="both"/>
              <w:rPr>
                <w:i/>
              </w:rPr>
            </w:pPr>
            <w:r w:rsidRPr="009F37CA">
              <w:rPr>
                <w:i/>
              </w:rPr>
              <w:t>Parametr</w:t>
            </w:r>
          </w:p>
        </w:tc>
        <w:tc>
          <w:tcPr>
            <w:tcW w:w="992" w:type="dxa"/>
            <w:vAlign w:val="center"/>
          </w:tcPr>
          <w:p w:rsidR="00F54BD1" w:rsidRPr="00107FB1" w:rsidRDefault="00F54BD1" w:rsidP="00E62B71">
            <w:pPr>
              <w:jc w:val="center"/>
              <w:rPr>
                <w:i/>
                <w:sz w:val="20"/>
                <w:szCs w:val="20"/>
              </w:rPr>
            </w:pPr>
            <w:r w:rsidRPr="00107FB1">
              <w:rPr>
                <w:i/>
                <w:sz w:val="20"/>
                <w:szCs w:val="20"/>
              </w:rPr>
              <w:t>Jednotky</w:t>
            </w:r>
          </w:p>
        </w:tc>
        <w:tc>
          <w:tcPr>
            <w:tcW w:w="1134" w:type="dxa"/>
          </w:tcPr>
          <w:p w:rsidR="00F54BD1" w:rsidRPr="009F37CA" w:rsidRDefault="00107FB1" w:rsidP="00E62B71">
            <w:pPr>
              <w:jc w:val="center"/>
              <w:rPr>
                <w:i/>
              </w:rPr>
            </w:pPr>
            <w:r>
              <w:rPr>
                <w:i/>
              </w:rPr>
              <w:t>F</w:t>
            </w:r>
            <w:r w:rsidR="00F54BD1" w:rsidRPr="009F37CA">
              <w:rPr>
                <w:i/>
              </w:rPr>
              <w:t>rekvence</w:t>
            </w:r>
          </w:p>
        </w:tc>
      </w:tr>
      <w:tr w:rsidR="00F54BD1" w:rsidRPr="009F37CA" w:rsidTr="00B55258">
        <w:tc>
          <w:tcPr>
            <w:tcW w:w="460" w:type="dxa"/>
            <w:vAlign w:val="center"/>
          </w:tcPr>
          <w:p w:rsidR="00F54BD1" w:rsidRPr="009F37CA" w:rsidRDefault="00F54BD1" w:rsidP="00E62B71">
            <w:pPr>
              <w:jc w:val="center"/>
            </w:pPr>
            <w:r w:rsidRPr="009F37CA">
              <w:t>1</w:t>
            </w:r>
          </w:p>
        </w:tc>
        <w:tc>
          <w:tcPr>
            <w:tcW w:w="1383" w:type="dxa"/>
            <w:vMerge w:val="restart"/>
          </w:tcPr>
          <w:p w:rsidR="00F54BD1" w:rsidRPr="009F37CA" w:rsidRDefault="00F54BD1" w:rsidP="00E62B71">
            <w:pPr>
              <w:jc w:val="both"/>
            </w:pPr>
            <w:r w:rsidRPr="009F37CA">
              <w:t>Vedení společnosti</w:t>
            </w:r>
          </w:p>
        </w:tc>
        <w:tc>
          <w:tcPr>
            <w:tcW w:w="5954" w:type="dxa"/>
          </w:tcPr>
          <w:p w:rsidR="00F54BD1" w:rsidRPr="009F37CA" w:rsidRDefault="00F54BD1" w:rsidP="00E62B71">
            <w:pPr>
              <w:jc w:val="both"/>
            </w:pPr>
            <w:r w:rsidRPr="009F37CA">
              <w:rPr>
                <w:highlight w:val="lightGray"/>
              </w:rPr>
              <w:t>EBITDA</w:t>
            </w:r>
          </w:p>
        </w:tc>
        <w:tc>
          <w:tcPr>
            <w:tcW w:w="992" w:type="dxa"/>
            <w:vAlign w:val="center"/>
          </w:tcPr>
          <w:p w:rsidR="00F54BD1" w:rsidRPr="009F37CA" w:rsidRDefault="00F54BD1" w:rsidP="00E62B71">
            <w:pPr>
              <w:jc w:val="center"/>
            </w:pPr>
            <w:r w:rsidRPr="009F37CA">
              <w:t>Kč</w:t>
            </w:r>
          </w:p>
        </w:tc>
        <w:tc>
          <w:tcPr>
            <w:tcW w:w="1134" w:type="dxa"/>
            <w:vAlign w:val="center"/>
          </w:tcPr>
          <w:p w:rsidR="00F54BD1" w:rsidRPr="009F37CA" w:rsidRDefault="00F54BD1" w:rsidP="00E62B71">
            <w:pPr>
              <w:jc w:val="center"/>
            </w:pPr>
            <w:r w:rsidRPr="009F37CA">
              <w:t>měsíčně</w:t>
            </w:r>
          </w:p>
        </w:tc>
      </w:tr>
      <w:tr w:rsidR="00F54BD1" w:rsidRPr="009F37CA" w:rsidTr="00B55258">
        <w:tc>
          <w:tcPr>
            <w:tcW w:w="460" w:type="dxa"/>
            <w:vAlign w:val="center"/>
          </w:tcPr>
          <w:p w:rsidR="00F54BD1" w:rsidRPr="009F37CA" w:rsidRDefault="00F54BD1" w:rsidP="00E62B71">
            <w:pPr>
              <w:jc w:val="center"/>
            </w:pPr>
            <w:r w:rsidRPr="009F37CA">
              <w:t>2</w:t>
            </w:r>
          </w:p>
        </w:tc>
        <w:tc>
          <w:tcPr>
            <w:tcW w:w="1383" w:type="dxa"/>
            <w:vMerge/>
          </w:tcPr>
          <w:p w:rsidR="00F54BD1" w:rsidRPr="009F37CA" w:rsidRDefault="00F54BD1" w:rsidP="00E62B71">
            <w:pPr>
              <w:jc w:val="both"/>
            </w:pPr>
          </w:p>
        </w:tc>
        <w:tc>
          <w:tcPr>
            <w:tcW w:w="5954" w:type="dxa"/>
          </w:tcPr>
          <w:p w:rsidR="00F54BD1" w:rsidRPr="009F37CA" w:rsidRDefault="00F54BD1" w:rsidP="00E62B71">
            <w:pPr>
              <w:jc w:val="both"/>
              <w:rPr>
                <w:highlight w:val="lightGray"/>
              </w:rPr>
            </w:pPr>
            <w:r w:rsidRPr="009F37CA">
              <w:t>EBITDA marže (EBITDA/tržby</w:t>
            </w:r>
            <w:r w:rsidR="008F72F8" w:rsidRPr="009F37CA">
              <w:t>; min 10</w:t>
            </w:r>
            <w:r w:rsidRPr="009F37CA">
              <w:t>)</w:t>
            </w:r>
          </w:p>
        </w:tc>
        <w:tc>
          <w:tcPr>
            <w:tcW w:w="992" w:type="dxa"/>
            <w:vAlign w:val="center"/>
          </w:tcPr>
          <w:p w:rsidR="00F54BD1" w:rsidRPr="009F37CA" w:rsidRDefault="00F54BD1" w:rsidP="00E62B71">
            <w:pPr>
              <w:jc w:val="center"/>
            </w:pPr>
            <w:r w:rsidRPr="009F37CA">
              <w:t>%</w:t>
            </w:r>
          </w:p>
        </w:tc>
        <w:tc>
          <w:tcPr>
            <w:tcW w:w="1134" w:type="dxa"/>
            <w:vAlign w:val="center"/>
          </w:tcPr>
          <w:p w:rsidR="00F54BD1" w:rsidRPr="009F37CA" w:rsidRDefault="00F54BD1" w:rsidP="00E62B71">
            <w:pPr>
              <w:jc w:val="center"/>
            </w:pPr>
            <w:r w:rsidRPr="009F37CA">
              <w:t>měsíčně</w:t>
            </w:r>
          </w:p>
        </w:tc>
      </w:tr>
      <w:tr w:rsidR="00F54BD1" w:rsidRPr="009F37CA" w:rsidTr="00B55258">
        <w:tc>
          <w:tcPr>
            <w:tcW w:w="460" w:type="dxa"/>
            <w:vAlign w:val="center"/>
          </w:tcPr>
          <w:p w:rsidR="00F54BD1" w:rsidRPr="009F37CA" w:rsidRDefault="00F54BD1" w:rsidP="00E62B71">
            <w:pPr>
              <w:jc w:val="center"/>
            </w:pPr>
            <w:r w:rsidRPr="009F37CA">
              <w:t>3</w:t>
            </w:r>
          </w:p>
        </w:tc>
        <w:tc>
          <w:tcPr>
            <w:tcW w:w="1383" w:type="dxa"/>
            <w:vMerge/>
          </w:tcPr>
          <w:p w:rsidR="00F54BD1" w:rsidRPr="009F37CA" w:rsidRDefault="00F54BD1" w:rsidP="00E62B71">
            <w:pPr>
              <w:jc w:val="both"/>
            </w:pPr>
          </w:p>
        </w:tc>
        <w:tc>
          <w:tcPr>
            <w:tcW w:w="5954" w:type="dxa"/>
          </w:tcPr>
          <w:p w:rsidR="00F54BD1" w:rsidRPr="009F37CA" w:rsidRDefault="00F54BD1" w:rsidP="00E62B71">
            <w:pPr>
              <w:jc w:val="both"/>
              <w:rPr>
                <w:highlight w:val="lightGray"/>
              </w:rPr>
            </w:pPr>
            <w:r w:rsidRPr="009F37CA">
              <w:rPr>
                <w:highlight w:val="lightGray"/>
              </w:rPr>
              <w:t>CAPEX - investiční (kapitálové) výdaje</w:t>
            </w:r>
          </w:p>
        </w:tc>
        <w:tc>
          <w:tcPr>
            <w:tcW w:w="992" w:type="dxa"/>
            <w:vAlign w:val="center"/>
          </w:tcPr>
          <w:p w:rsidR="00F54BD1" w:rsidRPr="009F37CA" w:rsidRDefault="00F54BD1" w:rsidP="00E62B71">
            <w:pPr>
              <w:jc w:val="center"/>
            </w:pPr>
          </w:p>
        </w:tc>
        <w:tc>
          <w:tcPr>
            <w:tcW w:w="1134" w:type="dxa"/>
            <w:vAlign w:val="center"/>
          </w:tcPr>
          <w:p w:rsidR="00F54BD1" w:rsidRPr="009F37CA" w:rsidRDefault="00F54BD1" w:rsidP="00E62B71">
            <w:pPr>
              <w:jc w:val="center"/>
            </w:pPr>
            <w:r w:rsidRPr="009F37CA">
              <w:t>měsíčně</w:t>
            </w:r>
          </w:p>
        </w:tc>
      </w:tr>
      <w:tr w:rsidR="00F54BD1" w:rsidRPr="009F37CA" w:rsidTr="00B55258">
        <w:tc>
          <w:tcPr>
            <w:tcW w:w="460" w:type="dxa"/>
            <w:vAlign w:val="center"/>
          </w:tcPr>
          <w:p w:rsidR="00F54BD1" w:rsidRPr="009F37CA" w:rsidRDefault="00F54BD1" w:rsidP="00E62B71">
            <w:pPr>
              <w:jc w:val="center"/>
            </w:pPr>
            <w:r w:rsidRPr="009F37CA">
              <w:t>4</w:t>
            </w:r>
          </w:p>
        </w:tc>
        <w:tc>
          <w:tcPr>
            <w:tcW w:w="1383" w:type="dxa"/>
            <w:vMerge/>
          </w:tcPr>
          <w:p w:rsidR="00F54BD1" w:rsidRPr="009F37CA" w:rsidRDefault="00F54BD1" w:rsidP="00E62B71">
            <w:pPr>
              <w:jc w:val="both"/>
            </w:pPr>
          </w:p>
        </w:tc>
        <w:tc>
          <w:tcPr>
            <w:tcW w:w="5954" w:type="dxa"/>
          </w:tcPr>
          <w:p w:rsidR="00F54BD1" w:rsidRPr="009F37CA" w:rsidRDefault="00F54BD1" w:rsidP="00E62B71">
            <w:pPr>
              <w:jc w:val="both"/>
              <w:rPr>
                <w:highlight w:val="lightGray"/>
              </w:rPr>
            </w:pPr>
            <w:r w:rsidRPr="009F37CA">
              <w:rPr>
                <w:highlight w:val="lightGray"/>
              </w:rPr>
              <w:t>Mzdová produktivita</w:t>
            </w:r>
            <w:r w:rsidR="00EC5110">
              <w:rPr>
                <w:highlight w:val="lightGray"/>
              </w:rPr>
              <w:t xml:space="preserve"> </w:t>
            </w:r>
            <w:r w:rsidRPr="009F37CA">
              <w:rPr>
                <w:highlight w:val="lightGray"/>
              </w:rPr>
              <w:t>(mzdové náklady k</w:t>
            </w:r>
            <w:r w:rsidR="008F72F8" w:rsidRPr="009F37CA">
              <w:rPr>
                <w:highlight w:val="lightGray"/>
              </w:rPr>
              <w:t> </w:t>
            </w:r>
            <w:r w:rsidRPr="009F37CA">
              <w:rPr>
                <w:highlight w:val="lightGray"/>
              </w:rPr>
              <w:t>tržbám</w:t>
            </w:r>
            <w:r w:rsidR="008F72F8" w:rsidRPr="009F37CA">
              <w:rPr>
                <w:highlight w:val="lightGray"/>
              </w:rPr>
              <w:t>; max. 25</w:t>
            </w:r>
            <w:r w:rsidRPr="009F37CA">
              <w:rPr>
                <w:highlight w:val="lightGray"/>
              </w:rPr>
              <w:t>)</w:t>
            </w:r>
          </w:p>
        </w:tc>
        <w:tc>
          <w:tcPr>
            <w:tcW w:w="992" w:type="dxa"/>
            <w:vAlign w:val="center"/>
          </w:tcPr>
          <w:p w:rsidR="00F54BD1" w:rsidRPr="009F37CA" w:rsidRDefault="00F54BD1" w:rsidP="00E62B71">
            <w:pPr>
              <w:jc w:val="center"/>
            </w:pPr>
            <w:r w:rsidRPr="009F37CA">
              <w:t>%</w:t>
            </w:r>
          </w:p>
        </w:tc>
        <w:tc>
          <w:tcPr>
            <w:tcW w:w="1134" w:type="dxa"/>
            <w:vAlign w:val="center"/>
          </w:tcPr>
          <w:p w:rsidR="00F54BD1" w:rsidRPr="009F37CA" w:rsidRDefault="00F54BD1" w:rsidP="00E62B71">
            <w:pPr>
              <w:jc w:val="center"/>
            </w:pPr>
            <w:r w:rsidRPr="009F37CA">
              <w:t>měsíčně</w:t>
            </w:r>
          </w:p>
        </w:tc>
      </w:tr>
      <w:tr w:rsidR="009E609F" w:rsidRPr="009F37CA" w:rsidTr="00B55258">
        <w:tc>
          <w:tcPr>
            <w:tcW w:w="460" w:type="dxa"/>
            <w:vAlign w:val="center"/>
          </w:tcPr>
          <w:p w:rsidR="009E609F" w:rsidRPr="009F37CA" w:rsidRDefault="009E609F" w:rsidP="00E62B71">
            <w:pPr>
              <w:jc w:val="center"/>
            </w:pPr>
            <w:r w:rsidRPr="009F37CA">
              <w:t>5</w:t>
            </w:r>
          </w:p>
        </w:tc>
        <w:tc>
          <w:tcPr>
            <w:tcW w:w="1383" w:type="dxa"/>
            <w:vMerge/>
          </w:tcPr>
          <w:p w:rsidR="009E609F" w:rsidRPr="009F37CA" w:rsidRDefault="009E609F" w:rsidP="00E62B71">
            <w:pPr>
              <w:jc w:val="both"/>
            </w:pPr>
          </w:p>
        </w:tc>
        <w:tc>
          <w:tcPr>
            <w:tcW w:w="5954" w:type="dxa"/>
          </w:tcPr>
          <w:p w:rsidR="009E609F" w:rsidRPr="009F37CA" w:rsidRDefault="009E609F" w:rsidP="00E62B71">
            <w:pPr>
              <w:jc w:val="both"/>
              <w:rPr>
                <w:highlight w:val="lightGray"/>
              </w:rPr>
            </w:pPr>
            <w:r w:rsidRPr="009F37CA">
              <w:rPr>
                <w:highlight w:val="lightGray"/>
              </w:rPr>
              <w:t>Čistý provozní kapitál</w:t>
            </w:r>
          </w:p>
          <w:p w:rsidR="009E609F" w:rsidRPr="009F37CA" w:rsidRDefault="009E609F" w:rsidP="00E62B71">
            <w:pPr>
              <w:jc w:val="both"/>
              <w:rPr>
                <w:highlight w:val="lightGray"/>
              </w:rPr>
            </w:pPr>
            <w:r w:rsidRPr="009F37CA">
              <w:rPr>
                <w:highlight w:val="lightGray"/>
              </w:rPr>
              <w:t>(kolik dní chodu firmy pokryji kapitálem, min. 15)</w:t>
            </w:r>
          </w:p>
        </w:tc>
        <w:tc>
          <w:tcPr>
            <w:tcW w:w="992" w:type="dxa"/>
            <w:vAlign w:val="center"/>
          </w:tcPr>
          <w:p w:rsidR="009E609F" w:rsidRPr="009F37CA" w:rsidRDefault="009E609F" w:rsidP="00E62B71">
            <w:pPr>
              <w:jc w:val="center"/>
            </w:pPr>
            <w:r w:rsidRPr="009F37CA">
              <w:t>počet dní</w:t>
            </w:r>
          </w:p>
        </w:tc>
        <w:tc>
          <w:tcPr>
            <w:tcW w:w="1134" w:type="dxa"/>
            <w:vAlign w:val="center"/>
          </w:tcPr>
          <w:p w:rsidR="009E609F" w:rsidRPr="009F37CA" w:rsidRDefault="009E609F"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lastRenderedPageBreak/>
              <w:t>6</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 xml:space="preserve">Rychlá likvidita - </w:t>
            </w:r>
            <w:r w:rsidRPr="009F37CA">
              <w:rPr>
                <w:rFonts w:cs="Arial"/>
                <w:color w:val="000000" w:themeColor="text1"/>
                <w:shd w:val="clear" w:color="auto" w:fill="FFFFFF"/>
              </w:rPr>
              <w:t>CPR (</w:t>
            </w:r>
            <w:r w:rsidRPr="005006B3">
              <w:rPr>
                <w:rFonts w:cs="Arial"/>
                <w:color w:val="000000" w:themeColor="text1"/>
                <w:shd w:val="clear" w:color="auto" w:fill="FFFFFF"/>
                <w:lang w:val="en-GB"/>
              </w:rPr>
              <w:t>Cash Position Ratio</w:t>
            </w:r>
            <w:r w:rsidRPr="009F37CA">
              <w:rPr>
                <w:rFonts w:cs="Arial"/>
                <w:color w:val="000000" w:themeColor="text1"/>
                <w:shd w:val="clear" w:color="auto" w:fill="FFFFFF"/>
              </w:rPr>
              <w:t>)</w:t>
            </w:r>
          </w:p>
          <w:p w:rsidR="008F72F8" w:rsidRPr="009F37CA" w:rsidRDefault="008F72F8" w:rsidP="00E62B71">
            <w:r w:rsidRPr="009F37CA">
              <w:t>(krátkodobé pohledávky + finanční majetek +</w:t>
            </w:r>
          </w:p>
          <w:p w:rsidR="008F72F8" w:rsidRPr="009F37CA" w:rsidRDefault="008F72F8" w:rsidP="00E62B71">
            <w:r w:rsidRPr="009F37CA">
              <w:t>ostatní aktiva) / krátkodobé závazky</w:t>
            </w:r>
          </w:p>
        </w:tc>
        <w:tc>
          <w:tcPr>
            <w:tcW w:w="992" w:type="dxa"/>
            <w:vAlign w:val="center"/>
          </w:tcPr>
          <w:p w:rsidR="008F72F8" w:rsidRPr="009F37CA" w:rsidRDefault="008F72F8" w:rsidP="00E62B71">
            <w:pPr>
              <w:jc w:val="center"/>
              <w:rPr>
                <w:sz w:val="20"/>
                <w:szCs w:val="20"/>
              </w:rPr>
            </w:pPr>
            <w:r w:rsidRPr="009F37CA">
              <w:rPr>
                <w:sz w:val="20"/>
                <w:szCs w:val="20"/>
              </w:rPr>
              <w:t>(0,2</w:t>
            </w:r>
            <w:r w:rsidRPr="009F37CA">
              <w:rPr>
                <w:sz w:val="20"/>
                <w:szCs w:val="20"/>
              </w:rPr>
              <w:sym w:font="Symbol" w:char="F0B8"/>
            </w:r>
            <w:r w:rsidRPr="009F37CA">
              <w:rPr>
                <w:sz w:val="20"/>
                <w:szCs w:val="20"/>
              </w:rPr>
              <w:t>0,5)</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7</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Rentabilita tržeb - ROS (</w:t>
            </w:r>
            <w:r w:rsidRPr="005006B3">
              <w:rPr>
                <w:lang w:val="en-GB"/>
              </w:rPr>
              <w:t>Return on Sales</w:t>
            </w:r>
            <w:r w:rsidRPr="009F37CA">
              <w:t>)</w:t>
            </w:r>
          </w:p>
          <w:p w:rsidR="008F72F8" w:rsidRPr="009F37CA" w:rsidRDefault="008F72F8" w:rsidP="00E62B71">
            <w:pPr>
              <w:jc w:val="both"/>
            </w:pPr>
            <w:r w:rsidRPr="009F37CA">
              <w:t>(Čistý zisk po zdanění / tržby</w:t>
            </w:r>
            <w:r w:rsidR="00EC5110">
              <w:t xml:space="preserve"> </w:t>
            </w:r>
            <w:r w:rsidR="00EC5110" w:rsidRPr="00EC5110">
              <w:rPr>
                <w:color w:val="000000" w:themeColor="text1"/>
              </w:rPr>
              <w:t>* 100</w:t>
            </w:r>
            <w:r w:rsidRPr="009F37CA">
              <w:t>; min 2)</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ročně</w:t>
            </w:r>
          </w:p>
        </w:tc>
      </w:tr>
      <w:tr w:rsidR="008F72F8" w:rsidRPr="009F37CA" w:rsidTr="00B55258">
        <w:tc>
          <w:tcPr>
            <w:tcW w:w="460" w:type="dxa"/>
            <w:vAlign w:val="center"/>
          </w:tcPr>
          <w:p w:rsidR="008F72F8" w:rsidRPr="009F37CA" w:rsidRDefault="008F72F8" w:rsidP="00E62B71">
            <w:pPr>
              <w:jc w:val="center"/>
            </w:pPr>
            <w:r w:rsidRPr="009F37CA">
              <w:t>8</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 xml:space="preserve">Spokojenost zaměstnanců </w:t>
            </w:r>
          </w:p>
          <w:p w:rsidR="008F72F8" w:rsidRPr="009F37CA" w:rsidRDefault="008F72F8" w:rsidP="00E62B71">
            <w:pPr>
              <w:jc w:val="both"/>
            </w:pPr>
            <w:r w:rsidRPr="009F37CA">
              <w:t>(z anonymního průzkumu externí agenturou)</w:t>
            </w:r>
          </w:p>
        </w:tc>
        <w:tc>
          <w:tcPr>
            <w:tcW w:w="992" w:type="dxa"/>
            <w:vAlign w:val="center"/>
          </w:tcPr>
          <w:p w:rsidR="008F72F8" w:rsidRPr="009F37CA" w:rsidRDefault="008F72F8" w:rsidP="00E62B71">
            <w:pPr>
              <w:jc w:val="center"/>
            </w:pPr>
            <w:r w:rsidRPr="009F37CA">
              <w:t>např. %</w:t>
            </w:r>
          </w:p>
        </w:tc>
        <w:tc>
          <w:tcPr>
            <w:tcW w:w="1134" w:type="dxa"/>
            <w:vAlign w:val="center"/>
          </w:tcPr>
          <w:p w:rsidR="008F72F8" w:rsidRPr="009F37CA" w:rsidRDefault="008F72F8" w:rsidP="00E62B71">
            <w:pPr>
              <w:jc w:val="center"/>
            </w:pPr>
            <w:r w:rsidRPr="009F37CA">
              <w:t>ročně</w:t>
            </w:r>
          </w:p>
        </w:tc>
      </w:tr>
      <w:tr w:rsidR="008F72F8" w:rsidRPr="009F37CA" w:rsidTr="00B55258">
        <w:tc>
          <w:tcPr>
            <w:tcW w:w="460" w:type="dxa"/>
            <w:vAlign w:val="center"/>
          </w:tcPr>
          <w:p w:rsidR="008F72F8" w:rsidRPr="009F37CA" w:rsidRDefault="008F72F8" w:rsidP="00E62B71">
            <w:pPr>
              <w:jc w:val="center"/>
            </w:pPr>
            <w:r w:rsidRPr="009F37CA">
              <w:t>9</w:t>
            </w:r>
          </w:p>
        </w:tc>
        <w:tc>
          <w:tcPr>
            <w:tcW w:w="1383" w:type="dxa"/>
            <w:vMerge w:val="restart"/>
          </w:tcPr>
          <w:p w:rsidR="00107FB1" w:rsidRDefault="008F72F8" w:rsidP="00E62B71">
            <w:pPr>
              <w:jc w:val="both"/>
            </w:pPr>
            <w:r w:rsidRPr="009F37CA">
              <w:t>BOZP a</w:t>
            </w:r>
          </w:p>
          <w:p w:rsidR="008F72F8" w:rsidRPr="00C41684" w:rsidRDefault="008F72F8" w:rsidP="00E62B71">
            <w:pPr>
              <w:jc w:val="both"/>
              <w:rPr>
                <w:color w:val="FF0000"/>
              </w:rPr>
            </w:pPr>
            <w:r w:rsidRPr="009F37CA">
              <w:t>OHSAS</w:t>
            </w:r>
          </w:p>
        </w:tc>
        <w:tc>
          <w:tcPr>
            <w:tcW w:w="5954" w:type="dxa"/>
          </w:tcPr>
          <w:p w:rsidR="008F72F8" w:rsidRPr="009F37CA" w:rsidRDefault="008F72F8" w:rsidP="00E62B71">
            <w:pPr>
              <w:jc w:val="both"/>
              <w:rPr>
                <w:highlight w:val="lightGray"/>
              </w:rPr>
            </w:pPr>
            <w:r w:rsidRPr="009F37CA">
              <w:rPr>
                <w:highlight w:val="lightGray"/>
              </w:rPr>
              <w:t>Počet registrovaných úrazů</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10</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Počet neregistrovaných úrazů</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11</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Výsledky auditů (</w:t>
            </w:r>
            <w:proofErr w:type="spellStart"/>
            <w:r w:rsidRPr="009F37CA">
              <w:t>int</w:t>
            </w:r>
            <w:proofErr w:type="spellEnd"/>
            <w:r w:rsidRPr="009F37CA">
              <w:t>./</w:t>
            </w:r>
            <w:proofErr w:type="spellStart"/>
            <w:r w:rsidRPr="009F37CA">
              <w:t>ext</w:t>
            </w:r>
            <w:proofErr w:type="spellEnd"/>
            <w:r w:rsidRPr="009F37CA">
              <w:t>.)</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12</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Náklady na likvidaci odpadů/objem prodeje</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13</w:t>
            </w:r>
          </w:p>
        </w:tc>
        <w:tc>
          <w:tcPr>
            <w:tcW w:w="1383" w:type="dxa"/>
            <w:vMerge w:val="restart"/>
          </w:tcPr>
          <w:p w:rsidR="008F72F8" w:rsidRPr="009F37CA" w:rsidRDefault="008F72F8" w:rsidP="00E62B71">
            <w:pPr>
              <w:jc w:val="both"/>
            </w:pPr>
            <w:r w:rsidRPr="009F37CA">
              <w:t xml:space="preserve">Výroba </w:t>
            </w:r>
          </w:p>
          <w:p w:rsidR="008F72F8" w:rsidRPr="009F37CA" w:rsidRDefault="0086545A" w:rsidP="00E62B71">
            <w:r w:rsidRPr="009F37CA">
              <w:t>(včetně plánování</w:t>
            </w:r>
            <w:r w:rsidR="008F72F8" w:rsidRPr="009F37CA">
              <w:t xml:space="preserve"> a </w:t>
            </w:r>
            <w:r w:rsidRPr="009F37CA">
              <w:t>logistiky</w:t>
            </w:r>
            <w:r w:rsidR="008F72F8" w:rsidRPr="009F37CA">
              <w:t>)</w:t>
            </w:r>
          </w:p>
        </w:tc>
        <w:tc>
          <w:tcPr>
            <w:tcW w:w="5954" w:type="dxa"/>
          </w:tcPr>
          <w:p w:rsidR="008F72F8" w:rsidRPr="009F37CA" w:rsidRDefault="008F72F8" w:rsidP="00E62B71">
            <w:pPr>
              <w:jc w:val="both"/>
              <w:rPr>
                <w:highlight w:val="lightGray"/>
              </w:rPr>
            </w:pPr>
            <w:r w:rsidRPr="009F37CA">
              <w:rPr>
                <w:highlight w:val="lightGray"/>
              </w:rPr>
              <w:t xml:space="preserve">Produktivita </w:t>
            </w:r>
          </w:p>
          <w:p w:rsidR="008F72F8" w:rsidRPr="009F37CA" w:rsidRDefault="008F72F8" w:rsidP="00E62B71">
            <w:pPr>
              <w:jc w:val="both"/>
              <w:rPr>
                <w:highlight w:val="lightGray"/>
              </w:rPr>
            </w:pPr>
            <w:r w:rsidRPr="009F37CA">
              <w:rPr>
                <w:highlight w:val="lightGray"/>
              </w:rPr>
              <w:t>(odvedených hod./výrobní jednotku)</w:t>
            </w:r>
          </w:p>
        </w:tc>
        <w:tc>
          <w:tcPr>
            <w:tcW w:w="992" w:type="dxa"/>
            <w:vAlign w:val="center"/>
          </w:tcPr>
          <w:p w:rsidR="008F72F8" w:rsidRPr="009F37CA" w:rsidRDefault="008F72F8" w:rsidP="00E62B71">
            <w:pPr>
              <w:jc w:val="center"/>
            </w:pPr>
            <w:r w:rsidRPr="009F37CA">
              <w:t>hod./ks</w:t>
            </w:r>
          </w:p>
          <w:p w:rsidR="008F72F8" w:rsidRPr="009F37CA" w:rsidRDefault="008F72F8" w:rsidP="00E62B71">
            <w:pPr>
              <w:jc w:val="center"/>
            </w:pPr>
            <w:r w:rsidRPr="009F37CA">
              <w:t>hod./Kč</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14</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rPr>
                <w:highlight w:val="lightGray"/>
              </w:rPr>
            </w:pPr>
            <w:r w:rsidRPr="009F37CA">
              <w:rPr>
                <w:highlight w:val="lightGray"/>
              </w:rPr>
              <w:t>Dodávková schopnost</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15</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proofErr w:type="spellStart"/>
            <w:r w:rsidRPr="009F37CA">
              <w:t>Backlog</w:t>
            </w:r>
            <w:proofErr w:type="spellEnd"/>
            <w:r w:rsidRPr="009F37CA">
              <w:t xml:space="preserve"> (nedodělávky v objemu prodeje vůči odsouhlaseným termínům zákazníkovi)</w:t>
            </w:r>
          </w:p>
        </w:tc>
        <w:tc>
          <w:tcPr>
            <w:tcW w:w="992" w:type="dxa"/>
            <w:vAlign w:val="center"/>
          </w:tcPr>
          <w:p w:rsidR="008F72F8" w:rsidRPr="009F37CA" w:rsidRDefault="008F72F8" w:rsidP="00E62B71">
            <w:pPr>
              <w:jc w:val="center"/>
            </w:pPr>
            <w:r w:rsidRPr="009F37CA">
              <w:t>Kč</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16</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pPr>
            <w:r w:rsidRPr="009F37CA">
              <w:t>Náklady spojené s mimořádnou přepravou zakázek</w:t>
            </w:r>
          </w:p>
        </w:tc>
        <w:tc>
          <w:tcPr>
            <w:tcW w:w="992" w:type="dxa"/>
            <w:vAlign w:val="center"/>
          </w:tcPr>
          <w:p w:rsidR="008F72F8" w:rsidRPr="009F37CA" w:rsidRDefault="008F72F8" w:rsidP="00E62B71">
            <w:pPr>
              <w:jc w:val="center"/>
            </w:pPr>
            <w:r w:rsidRPr="009F37CA">
              <w:t>Kč</w:t>
            </w:r>
          </w:p>
        </w:tc>
        <w:tc>
          <w:tcPr>
            <w:tcW w:w="1134" w:type="dxa"/>
            <w:vAlign w:val="center"/>
          </w:tcPr>
          <w:p w:rsidR="008F72F8" w:rsidRPr="009F37CA" w:rsidRDefault="008F72F8" w:rsidP="00E62B71">
            <w:pPr>
              <w:jc w:val="center"/>
            </w:pPr>
            <w:r w:rsidRPr="009F37CA">
              <w:t>měsíčně</w:t>
            </w:r>
          </w:p>
        </w:tc>
      </w:tr>
      <w:tr w:rsidR="008F72F8" w:rsidRPr="009F37CA" w:rsidTr="00B55258">
        <w:tc>
          <w:tcPr>
            <w:tcW w:w="460" w:type="dxa"/>
            <w:vAlign w:val="center"/>
          </w:tcPr>
          <w:p w:rsidR="008F72F8" w:rsidRPr="009F37CA" w:rsidRDefault="008F72F8" w:rsidP="00E62B71">
            <w:pPr>
              <w:jc w:val="center"/>
            </w:pPr>
            <w:r w:rsidRPr="009F37CA">
              <w:t>17</w:t>
            </w:r>
          </w:p>
        </w:tc>
        <w:tc>
          <w:tcPr>
            <w:tcW w:w="1383" w:type="dxa"/>
            <w:vMerge/>
          </w:tcPr>
          <w:p w:rsidR="008F72F8" w:rsidRPr="009F37CA" w:rsidRDefault="008F72F8" w:rsidP="00E62B71">
            <w:pPr>
              <w:jc w:val="both"/>
            </w:pPr>
          </w:p>
        </w:tc>
        <w:tc>
          <w:tcPr>
            <w:tcW w:w="5954" w:type="dxa"/>
          </w:tcPr>
          <w:p w:rsidR="008F72F8" w:rsidRPr="009F37CA" w:rsidRDefault="008F72F8" w:rsidP="00E62B71">
            <w:pPr>
              <w:jc w:val="both"/>
              <w:rPr>
                <w:highlight w:val="lightGray"/>
              </w:rPr>
            </w:pPr>
            <w:r w:rsidRPr="009F37CA">
              <w:rPr>
                <w:highlight w:val="lightGray"/>
              </w:rPr>
              <w:t>OEE</w:t>
            </w:r>
            <w:r w:rsidR="00C41684">
              <w:rPr>
                <w:color w:val="FF0000"/>
              </w:rPr>
              <w:t xml:space="preserve"> </w:t>
            </w:r>
            <w:r w:rsidR="0095755B">
              <w:t>(vysvětlení v</w:t>
            </w:r>
            <w:r w:rsidR="00B86CE5">
              <w:rPr>
                <w:color w:val="FF0000"/>
              </w:rPr>
              <w:t xml:space="preserve"> </w:t>
            </w:r>
            <w:r w:rsidR="004B2431">
              <w:t>k</w:t>
            </w:r>
            <w:r w:rsidR="0095755B">
              <w:t>apitole</w:t>
            </w:r>
            <w:r w:rsidR="004B2431" w:rsidRPr="004B2431">
              <w:t xml:space="preserve"> 6)</w:t>
            </w:r>
          </w:p>
        </w:tc>
        <w:tc>
          <w:tcPr>
            <w:tcW w:w="992" w:type="dxa"/>
            <w:vAlign w:val="center"/>
          </w:tcPr>
          <w:p w:rsidR="008F72F8" w:rsidRPr="009F37CA" w:rsidRDefault="008F72F8" w:rsidP="00E62B71">
            <w:pPr>
              <w:jc w:val="center"/>
            </w:pPr>
            <w:r w:rsidRPr="009F37CA">
              <w:t>%</w:t>
            </w:r>
          </w:p>
        </w:tc>
        <w:tc>
          <w:tcPr>
            <w:tcW w:w="1134" w:type="dxa"/>
            <w:vAlign w:val="center"/>
          </w:tcPr>
          <w:p w:rsidR="008F72F8" w:rsidRPr="009F37CA" w:rsidRDefault="008F72F8"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18</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Rozpracovanost/tržby</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19</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FTT (</w:t>
            </w:r>
            <w:r w:rsidRPr="005006B3">
              <w:rPr>
                <w:lang w:val="en-GB"/>
              </w:rPr>
              <w:t>First Time Through</w:t>
            </w:r>
            <w:r w:rsidRPr="009F37CA">
              <w:t>)</w:t>
            </w:r>
          </w:p>
          <w:p w:rsidR="00F90843" w:rsidRPr="009F37CA" w:rsidRDefault="00F90843" w:rsidP="00E62B71">
            <w:pPr>
              <w:jc w:val="both"/>
            </w:pPr>
            <w:r w:rsidRPr="009F37CA">
              <w:t xml:space="preserve">Jaký objem výroby </w:t>
            </w:r>
            <w:r w:rsidRPr="004B2431">
              <w:rPr>
                <w:i/>
              </w:rPr>
              <w:t>projde napoprvé</w:t>
            </w:r>
            <w:r w:rsidRPr="009F37CA">
              <w:t xml:space="preserve"> celým tokem výroby</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20</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Objem nadprací</w:t>
            </w:r>
          </w:p>
        </w:tc>
        <w:tc>
          <w:tcPr>
            <w:tcW w:w="992" w:type="dxa"/>
            <w:vAlign w:val="center"/>
          </w:tcPr>
          <w:p w:rsidR="00F90843" w:rsidRPr="009F37CA" w:rsidRDefault="00F90843" w:rsidP="00E62B71">
            <w:pPr>
              <w:jc w:val="center"/>
            </w:pPr>
            <w:r w:rsidRPr="009F37CA">
              <w:t>hod.</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21</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Objem přesčasových hodin</w:t>
            </w:r>
          </w:p>
        </w:tc>
        <w:tc>
          <w:tcPr>
            <w:tcW w:w="992" w:type="dxa"/>
            <w:vAlign w:val="center"/>
          </w:tcPr>
          <w:p w:rsidR="00F90843" w:rsidRPr="009F37CA" w:rsidRDefault="00F90843" w:rsidP="00E62B71">
            <w:pPr>
              <w:jc w:val="center"/>
            </w:pPr>
            <w:r w:rsidRPr="009F37CA">
              <w:t>hod.</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22</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Spotřeba energií - zemní plyn na tržby</w:t>
            </w:r>
            <w:r w:rsidR="0010183E">
              <w:rPr>
                <w:highlight w:val="lightGray"/>
              </w:rPr>
              <w:t xml:space="preserve"> </w:t>
            </w:r>
            <w:r w:rsidRPr="009F37CA">
              <w:rPr>
                <w:highlight w:val="lightGray"/>
              </w:rPr>
              <w:t xml:space="preserve">(oddělit </w:t>
            </w:r>
            <w:proofErr w:type="spellStart"/>
            <w:r w:rsidRPr="009F37CA">
              <w:rPr>
                <w:highlight w:val="lightGray"/>
              </w:rPr>
              <w:t>admin</w:t>
            </w:r>
            <w:proofErr w:type="spellEnd"/>
            <w:r w:rsidRPr="009F37CA">
              <w:rPr>
                <w:highlight w:val="lightGray"/>
              </w:rPr>
              <w:t xml:space="preserve">. </w:t>
            </w:r>
            <w:proofErr w:type="gramStart"/>
            <w:r w:rsidRPr="009F37CA">
              <w:rPr>
                <w:highlight w:val="lightGray"/>
              </w:rPr>
              <w:t>budovy</w:t>
            </w:r>
            <w:proofErr w:type="gramEnd"/>
            <w:r w:rsidRPr="009F37CA">
              <w:rPr>
                <w:highlight w:val="lightGray"/>
              </w:rPr>
              <w:t>)</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23</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Spotřeba energií - elektrická energie na tržby</w:t>
            </w:r>
            <w:r w:rsidR="00107FB1">
              <w:rPr>
                <w:highlight w:val="lightGray"/>
              </w:rPr>
              <w:t xml:space="preserve"> (odd. </w:t>
            </w:r>
            <w:proofErr w:type="spellStart"/>
            <w:proofErr w:type="gramStart"/>
            <w:r w:rsidR="00107FB1">
              <w:rPr>
                <w:highlight w:val="lightGray"/>
              </w:rPr>
              <w:t>admin</w:t>
            </w:r>
            <w:proofErr w:type="spellEnd"/>
            <w:proofErr w:type="gramEnd"/>
            <w:r w:rsidR="00107FB1">
              <w:rPr>
                <w:highlight w:val="lightGray"/>
              </w:rPr>
              <w:t>.</w:t>
            </w:r>
            <w:r w:rsidRPr="009F37CA">
              <w:rPr>
                <w:highlight w:val="lightGray"/>
              </w:rPr>
              <w:t>)</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24</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Přínosy zlepšovacích návrhů</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25</w:t>
            </w:r>
          </w:p>
        </w:tc>
        <w:tc>
          <w:tcPr>
            <w:tcW w:w="1383" w:type="dxa"/>
            <w:vMerge w:val="restart"/>
          </w:tcPr>
          <w:p w:rsidR="00F90843" w:rsidRPr="009F37CA" w:rsidRDefault="00F90843" w:rsidP="00E62B71">
            <w:pPr>
              <w:jc w:val="both"/>
            </w:pPr>
            <w:r w:rsidRPr="009F37CA">
              <w:t>Prodej</w:t>
            </w:r>
          </w:p>
        </w:tc>
        <w:tc>
          <w:tcPr>
            <w:tcW w:w="5954" w:type="dxa"/>
          </w:tcPr>
          <w:p w:rsidR="00F90843" w:rsidRPr="009F37CA" w:rsidRDefault="00F90843" w:rsidP="00E62B71">
            <w:pPr>
              <w:jc w:val="both"/>
              <w:rPr>
                <w:highlight w:val="lightGray"/>
              </w:rPr>
            </w:pPr>
            <w:r w:rsidRPr="009F37CA">
              <w:rPr>
                <w:highlight w:val="lightGray"/>
              </w:rPr>
              <w:t xml:space="preserve">Objem prodeje celkem, </w:t>
            </w:r>
            <w:r w:rsidR="00107FB1">
              <w:rPr>
                <w:highlight w:val="lightGray"/>
              </w:rPr>
              <w:t>po TOP-</w:t>
            </w:r>
            <w:proofErr w:type="spellStart"/>
            <w:r w:rsidR="00107FB1">
              <w:rPr>
                <w:highlight w:val="lightGray"/>
              </w:rPr>
              <w:t>zákazn</w:t>
            </w:r>
            <w:proofErr w:type="spellEnd"/>
            <w:r w:rsidR="00107FB1">
              <w:rPr>
                <w:highlight w:val="lightGray"/>
              </w:rPr>
              <w:t xml:space="preserve">., </w:t>
            </w:r>
            <w:proofErr w:type="spellStart"/>
            <w:r w:rsidR="00107FB1">
              <w:rPr>
                <w:highlight w:val="lightGray"/>
              </w:rPr>
              <w:t>zákazn</w:t>
            </w:r>
            <w:proofErr w:type="spellEnd"/>
            <w:r w:rsidR="00107FB1">
              <w:rPr>
                <w:highlight w:val="lightGray"/>
              </w:rPr>
              <w:t xml:space="preserve">. skupinách, </w:t>
            </w:r>
            <w:proofErr w:type="spellStart"/>
            <w:r w:rsidR="00107FB1">
              <w:rPr>
                <w:highlight w:val="lightGray"/>
              </w:rPr>
              <w:t>obl</w:t>
            </w:r>
            <w:proofErr w:type="spellEnd"/>
            <w:r w:rsidR="00107FB1">
              <w:rPr>
                <w:highlight w:val="lightGray"/>
              </w:rPr>
              <w:t>.</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26</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Objem plateb po splatnosti/objem prostředků ve fakturaci</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9B5E84">
        <w:trPr>
          <w:trHeight w:val="325"/>
        </w:trPr>
        <w:tc>
          <w:tcPr>
            <w:tcW w:w="460" w:type="dxa"/>
            <w:vAlign w:val="center"/>
          </w:tcPr>
          <w:p w:rsidR="00F90843" w:rsidRPr="009F37CA" w:rsidRDefault="00F90843" w:rsidP="00E62B71">
            <w:pPr>
              <w:jc w:val="center"/>
            </w:pPr>
            <w:r w:rsidRPr="009F37CA">
              <w:t>27</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Marketingové výdaje</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ročně</w:t>
            </w:r>
          </w:p>
        </w:tc>
      </w:tr>
      <w:tr w:rsidR="00F90843" w:rsidRPr="009F37CA" w:rsidTr="00B55258">
        <w:tc>
          <w:tcPr>
            <w:tcW w:w="460" w:type="dxa"/>
            <w:vAlign w:val="center"/>
          </w:tcPr>
          <w:p w:rsidR="00F90843" w:rsidRPr="009F37CA" w:rsidRDefault="00F90843" w:rsidP="00E62B71">
            <w:pPr>
              <w:jc w:val="center"/>
            </w:pPr>
            <w:r w:rsidRPr="009F37CA">
              <w:t>28</w:t>
            </w:r>
          </w:p>
        </w:tc>
        <w:tc>
          <w:tcPr>
            <w:tcW w:w="1383" w:type="dxa"/>
            <w:vMerge w:val="restart"/>
          </w:tcPr>
          <w:p w:rsidR="00F90843" w:rsidRPr="009F37CA" w:rsidRDefault="00F90843" w:rsidP="00E62B71">
            <w:pPr>
              <w:jc w:val="both"/>
            </w:pPr>
            <w:r w:rsidRPr="009F37CA">
              <w:t>Lidské zdroje</w:t>
            </w:r>
          </w:p>
        </w:tc>
        <w:tc>
          <w:tcPr>
            <w:tcW w:w="5954" w:type="dxa"/>
          </w:tcPr>
          <w:p w:rsidR="00F90843" w:rsidRPr="009F37CA" w:rsidRDefault="00F90843" w:rsidP="00E62B71">
            <w:pPr>
              <w:jc w:val="both"/>
              <w:rPr>
                <w:highlight w:val="lightGray"/>
              </w:rPr>
            </w:pPr>
            <w:r w:rsidRPr="009F37CA">
              <w:rPr>
                <w:highlight w:val="lightGray"/>
              </w:rPr>
              <w:t>Počet zaměstnanců</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29</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Fluktuace</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30</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Nepřítomnost zaměstnanců</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31</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Náklady na vzdělávání</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32</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Hodnocení kontrolních hlášení</w:t>
            </w:r>
            <w:r w:rsidR="0010183E">
              <w:t xml:space="preserve"> </w:t>
            </w:r>
            <w:r w:rsidRPr="009F37CA">
              <w:t>(úřady a správy)</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33</w:t>
            </w:r>
          </w:p>
        </w:tc>
        <w:tc>
          <w:tcPr>
            <w:tcW w:w="1383" w:type="dxa"/>
            <w:vMerge w:val="restart"/>
          </w:tcPr>
          <w:p w:rsidR="00F90843" w:rsidRPr="009F37CA" w:rsidRDefault="00F90843" w:rsidP="00E62B71">
            <w:pPr>
              <w:jc w:val="both"/>
            </w:pPr>
            <w:r w:rsidRPr="009F37CA">
              <w:t>Projektové řízení</w:t>
            </w:r>
          </w:p>
        </w:tc>
        <w:tc>
          <w:tcPr>
            <w:tcW w:w="5954" w:type="dxa"/>
          </w:tcPr>
          <w:p w:rsidR="00F90843" w:rsidRPr="009F37CA" w:rsidRDefault="00F90843" w:rsidP="00E62B71">
            <w:pPr>
              <w:jc w:val="both"/>
            </w:pPr>
            <w:r w:rsidRPr="009F37CA">
              <w:t>Počet aktivních projektů</w:t>
            </w:r>
            <w:r w:rsidR="0010183E">
              <w:t xml:space="preserve"> </w:t>
            </w:r>
            <w:r w:rsidRPr="009F37CA">
              <w:t>(vzhledem k řešitelským kapacitám)</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34</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A96F7D">
              <w:rPr>
                <w:color w:val="000000" w:themeColor="text1"/>
                <w:highlight w:val="lightGray"/>
              </w:rPr>
              <w:t xml:space="preserve">Počet </w:t>
            </w:r>
            <w:r w:rsidR="002E7A87" w:rsidRPr="00A96F7D">
              <w:rPr>
                <w:color w:val="000000" w:themeColor="text1"/>
                <w:highlight w:val="lightGray"/>
              </w:rPr>
              <w:t>„</w:t>
            </w:r>
            <w:r w:rsidR="009D44B4" w:rsidRPr="00A96F7D">
              <w:rPr>
                <w:color w:val="000000" w:themeColor="text1"/>
                <w:highlight w:val="lightGray"/>
              </w:rPr>
              <w:t>červených</w:t>
            </w:r>
            <w:r w:rsidR="002E7A87" w:rsidRPr="00A96F7D">
              <w:rPr>
                <w:color w:val="000000" w:themeColor="text1"/>
                <w:highlight w:val="lightGray"/>
              </w:rPr>
              <w:t>“</w:t>
            </w:r>
            <w:r w:rsidR="009D44B4">
              <w:rPr>
                <w:highlight w:val="lightGray"/>
              </w:rPr>
              <w:t xml:space="preserve"> projektů (hodnocení </w:t>
            </w:r>
            <w:r w:rsidRPr="009F37CA">
              <w:rPr>
                <w:highlight w:val="lightGray"/>
              </w:rPr>
              <w:t>dle pevného schématu)</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35</w:t>
            </w:r>
          </w:p>
        </w:tc>
        <w:tc>
          <w:tcPr>
            <w:tcW w:w="1383" w:type="dxa"/>
          </w:tcPr>
          <w:p w:rsidR="00F90843" w:rsidRPr="009F37CA" w:rsidRDefault="00F90843" w:rsidP="00E62B71">
            <w:pPr>
              <w:jc w:val="both"/>
            </w:pPr>
            <w:r w:rsidRPr="009F37CA">
              <w:t>Konstrukce</w:t>
            </w:r>
          </w:p>
        </w:tc>
        <w:tc>
          <w:tcPr>
            <w:tcW w:w="5954" w:type="dxa"/>
          </w:tcPr>
          <w:p w:rsidR="00F90843" w:rsidRPr="009F37CA" w:rsidRDefault="00F90843" w:rsidP="00E62B71">
            <w:pPr>
              <w:jc w:val="both"/>
            </w:pPr>
            <w:r w:rsidRPr="009F37CA">
              <w:t>Plnění interních zakázek</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36</w:t>
            </w:r>
          </w:p>
        </w:tc>
        <w:tc>
          <w:tcPr>
            <w:tcW w:w="1383" w:type="dxa"/>
            <w:vMerge w:val="restart"/>
          </w:tcPr>
          <w:p w:rsidR="00F90843" w:rsidRPr="009F37CA" w:rsidRDefault="00F90843" w:rsidP="00E62B71">
            <w:pPr>
              <w:jc w:val="both"/>
            </w:pPr>
            <w:proofErr w:type="spellStart"/>
            <w:r w:rsidRPr="009F37CA">
              <w:t>Technolo</w:t>
            </w:r>
            <w:r w:rsidR="00107FB1">
              <w:t>-</w:t>
            </w:r>
            <w:r w:rsidRPr="009F37CA">
              <w:t>gie</w:t>
            </w:r>
            <w:proofErr w:type="spellEnd"/>
            <w:r w:rsidRPr="009F37CA">
              <w:t>, TPV</w:t>
            </w:r>
          </w:p>
        </w:tc>
        <w:tc>
          <w:tcPr>
            <w:tcW w:w="5954" w:type="dxa"/>
          </w:tcPr>
          <w:p w:rsidR="00F90843" w:rsidRPr="009F37CA" w:rsidRDefault="00F90843" w:rsidP="00E62B71">
            <w:pPr>
              <w:jc w:val="both"/>
              <w:rPr>
                <w:highlight w:val="lightGray"/>
              </w:rPr>
            </w:pPr>
            <w:r w:rsidRPr="009F37CA">
              <w:rPr>
                <w:highlight w:val="lightGray"/>
              </w:rPr>
              <w:t>Interní kvalitativní neshoda</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37</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Externí kvalitativní neshoda</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38</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Náklady na nekvalitu/tržby</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39</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Úspory z projektů</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40</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Počet projektů se skluzem v dodávce nářadí</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41</w:t>
            </w:r>
          </w:p>
        </w:tc>
        <w:tc>
          <w:tcPr>
            <w:tcW w:w="1383" w:type="dxa"/>
            <w:vMerge w:val="restart"/>
          </w:tcPr>
          <w:p w:rsidR="00F90843" w:rsidRPr="009F37CA" w:rsidRDefault="00F90843" w:rsidP="00E62B71">
            <w:pPr>
              <w:jc w:val="both"/>
            </w:pPr>
            <w:r w:rsidRPr="009F37CA">
              <w:t>Řízení kvality</w:t>
            </w:r>
          </w:p>
        </w:tc>
        <w:tc>
          <w:tcPr>
            <w:tcW w:w="5954" w:type="dxa"/>
          </w:tcPr>
          <w:p w:rsidR="00F90843" w:rsidRPr="009F37CA" w:rsidRDefault="00F90843" w:rsidP="00E62B71">
            <w:pPr>
              <w:jc w:val="both"/>
              <w:rPr>
                <w:highlight w:val="lightGray"/>
              </w:rPr>
            </w:pPr>
            <w:r w:rsidRPr="009F37CA">
              <w:rPr>
                <w:highlight w:val="lightGray"/>
              </w:rPr>
              <w:t>Počet oficiálních reklamací</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42</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rPr>
                <w:highlight w:val="lightGray"/>
              </w:rPr>
            </w:pPr>
            <w:r w:rsidRPr="009F37CA">
              <w:rPr>
                <w:highlight w:val="lightGray"/>
              </w:rPr>
              <w:t>Počet stížností</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43</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Náklady na třídící akce a stahování výroby od zákazníka</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44</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Spokojenost zákazníka</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ročně</w:t>
            </w:r>
          </w:p>
        </w:tc>
      </w:tr>
      <w:tr w:rsidR="00F90843" w:rsidRPr="009F37CA" w:rsidTr="00B55258">
        <w:tc>
          <w:tcPr>
            <w:tcW w:w="460" w:type="dxa"/>
          </w:tcPr>
          <w:p w:rsidR="00F90843" w:rsidRPr="009F37CA" w:rsidRDefault="00F90843" w:rsidP="00E62B71">
            <w:pPr>
              <w:jc w:val="both"/>
            </w:pPr>
            <w:r w:rsidRPr="009F37CA">
              <w:t>45</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Výsledky interních auditů</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46</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Výsledky externích auditů</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vAlign w:val="center"/>
          </w:tcPr>
          <w:p w:rsidR="00F90843" w:rsidRPr="009F37CA" w:rsidRDefault="00F90843" w:rsidP="00E62B71">
            <w:pPr>
              <w:jc w:val="center"/>
            </w:pPr>
            <w:r w:rsidRPr="009F37CA">
              <w:t>47</w:t>
            </w:r>
          </w:p>
        </w:tc>
        <w:tc>
          <w:tcPr>
            <w:tcW w:w="1383" w:type="dxa"/>
          </w:tcPr>
          <w:p w:rsidR="00F90843" w:rsidRPr="009F37CA" w:rsidRDefault="00F90843" w:rsidP="00E62B71">
            <w:pPr>
              <w:jc w:val="both"/>
            </w:pPr>
            <w:r w:rsidRPr="00B55258">
              <w:rPr>
                <w:sz w:val="20"/>
                <w:szCs w:val="20"/>
              </w:rPr>
              <w:t xml:space="preserve">Údržba strojů, </w:t>
            </w:r>
            <w:proofErr w:type="gramStart"/>
            <w:r w:rsidRPr="00B55258">
              <w:rPr>
                <w:sz w:val="20"/>
                <w:szCs w:val="20"/>
              </w:rPr>
              <w:t>zař.</w:t>
            </w:r>
            <w:r w:rsidR="00EC5110">
              <w:rPr>
                <w:sz w:val="20"/>
                <w:szCs w:val="20"/>
              </w:rPr>
              <w:t xml:space="preserve"> </w:t>
            </w:r>
            <w:r w:rsidRPr="00B55258">
              <w:rPr>
                <w:sz w:val="20"/>
                <w:szCs w:val="20"/>
              </w:rPr>
              <w:t>a budov</w:t>
            </w:r>
            <w:proofErr w:type="gramEnd"/>
          </w:p>
        </w:tc>
        <w:tc>
          <w:tcPr>
            <w:tcW w:w="5954" w:type="dxa"/>
          </w:tcPr>
          <w:p w:rsidR="00F90843" w:rsidRPr="009F37CA" w:rsidRDefault="00F90843" w:rsidP="00E62B71">
            <w:pPr>
              <w:jc w:val="both"/>
              <w:rPr>
                <w:highlight w:val="lightGray"/>
              </w:rPr>
            </w:pPr>
            <w:r w:rsidRPr="009F37CA">
              <w:rPr>
                <w:highlight w:val="lightGray"/>
              </w:rPr>
              <w:t xml:space="preserve">Výrobní </w:t>
            </w:r>
            <w:r w:rsidRPr="00CB3815">
              <w:rPr>
                <w:color w:val="000000" w:themeColor="text1"/>
                <w:highlight w:val="lightGray"/>
              </w:rPr>
              <w:t>náklady</w:t>
            </w:r>
            <w:r w:rsidR="002E7A87" w:rsidRPr="00CB3815">
              <w:rPr>
                <w:color w:val="000000" w:themeColor="text1"/>
                <w:highlight w:val="lightGray"/>
              </w:rPr>
              <w:t xml:space="preserve"> </w:t>
            </w:r>
            <w:r w:rsidRPr="00CB3815">
              <w:rPr>
                <w:color w:val="000000" w:themeColor="text1"/>
                <w:highlight w:val="lightGray"/>
              </w:rPr>
              <w:t xml:space="preserve">(náklady </w:t>
            </w:r>
            <w:r w:rsidRPr="009F37CA">
              <w:rPr>
                <w:highlight w:val="lightGray"/>
              </w:rPr>
              <w:t>na externí služby do oprav, revizí a kalibrací; spotřebované ND a materiál)</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48</w:t>
            </w:r>
          </w:p>
        </w:tc>
        <w:tc>
          <w:tcPr>
            <w:tcW w:w="1383" w:type="dxa"/>
            <w:vMerge w:val="restart"/>
          </w:tcPr>
          <w:p w:rsidR="00F90843" w:rsidRPr="009F37CA" w:rsidRDefault="00F90843" w:rsidP="00E62B71">
            <w:pPr>
              <w:jc w:val="both"/>
            </w:pPr>
            <w:r w:rsidRPr="009F37CA">
              <w:t>Nákup</w:t>
            </w:r>
          </w:p>
        </w:tc>
        <w:tc>
          <w:tcPr>
            <w:tcW w:w="5954" w:type="dxa"/>
          </w:tcPr>
          <w:p w:rsidR="00F90843" w:rsidRPr="009F37CA" w:rsidRDefault="00F90843" w:rsidP="00E62B71">
            <w:pPr>
              <w:jc w:val="both"/>
            </w:pPr>
            <w:r w:rsidRPr="009F37CA">
              <w:t>Objem skladových zásob jednice/tržby</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49</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Objem skladových zásob ND a materiálu na opravy</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50</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Objem položek na skladu bez obrátky více jak 1 rok</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ročně</w:t>
            </w:r>
          </w:p>
        </w:tc>
      </w:tr>
      <w:tr w:rsidR="00F90843" w:rsidRPr="009F37CA" w:rsidTr="00B55258">
        <w:tc>
          <w:tcPr>
            <w:tcW w:w="460" w:type="dxa"/>
          </w:tcPr>
          <w:p w:rsidR="00F90843" w:rsidRPr="009F37CA" w:rsidRDefault="00F90843" w:rsidP="00E62B71">
            <w:pPr>
              <w:jc w:val="both"/>
            </w:pPr>
            <w:r w:rsidRPr="009F37CA">
              <w:t>51</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Úspory z nákupu investičních položek/objem nákupu</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lastRenderedPageBreak/>
              <w:t>52</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Úspory z nákupu služeb</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ročně</w:t>
            </w:r>
          </w:p>
        </w:tc>
      </w:tr>
      <w:tr w:rsidR="00F90843" w:rsidRPr="009F37CA" w:rsidTr="00B55258">
        <w:tc>
          <w:tcPr>
            <w:tcW w:w="460" w:type="dxa"/>
          </w:tcPr>
          <w:p w:rsidR="00F90843" w:rsidRPr="009F37CA" w:rsidRDefault="00F90843" w:rsidP="00E62B71">
            <w:pPr>
              <w:jc w:val="both"/>
            </w:pPr>
            <w:r w:rsidRPr="009F37CA">
              <w:t>53</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Úspory z nákupu materiálu</w:t>
            </w:r>
          </w:p>
        </w:tc>
        <w:tc>
          <w:tcPr>
            <w:tcW w:w="992" w:type="dxa"/>
            <w:vAlign w:val="center"/>
          </w:tcPr>
          <w:p w:rsidR="00F90843" w:rsidRPr="009F37CA" w:rsidRDefault="00F90843" w:rsidP="00E62B71">
            <w:pPr>
              <w:jc w:val="center"/>
            </w:pPr>
            <w:r w:rsidRPr="009F37CA">
              <w:t>Kč</w:t>
            </w:r>
          </w:p>
        </w:tc>
        <w:tc>
          <w:tcPr>
            <w:tcW w:w="1134" w:type="dxa"/>
            <w:vAlign w:val="center"/>
          </w:tcPr>
          <w:p w:rsidR="00F90843" w:rsidRPr="009F37CA" w:rsidRDefault="00F90843" w:rsidP="00E62B71">
            <w:pPr>
              <w:jc w:val="center"/>
            </w:pPr>
            <w:r w:rsidRPr="009F37CA">
              <w:t>ročně</w:t>
            </w:r>
          </w:p>
        </w:tc>
      </w:tr>
      <w:tr w:rsidR="00F90843" w:rsidRPr="009F37CA" w:rsidTr="00B55258">
        <w:tc>
          <w:tcPr>
            <w:tcW w:w="460" w:type="dxa"/>
          </w:tcPr>
          <w:p w:rsidR="00F90843" w:rsidRPr="009F37CA" w:rsidRDefault="00F90843" w:rsidP="00E62B71">
            <w:pPr>
              <w:jc w:val="both"/>
            </w:pPr>
            <w:r w:rsidRPr="009F37CA">
              <w:t>54</w:t>
            </w:r>
          </w:p>
        </w:tc>
        <w:tc>
          <w:tcPr>
            <w:tcW w:w="1383" w:type="dxa"/>
            <w:vMerge w:val="restart"/>
          </w:tcPr>
          <w:p w:rsidR="00F90843" w:rsidRPr="009F37CA" w:rsidRDefault="00F90843" w:rsidP="00E62B71">
            <w:pPr>
              <w:jc w:val="both"/>
            </w:pPr>
            <w:r w:rsidRPr="009F37CA">
              <w:t>IT</w:t>
            </w:r>
          </w:p>
        </w:tc>
        <w:tc>
          <w:tcPr>
            <w:tcW w:w="5954" w:type="dxa"/>
          </w:tcPr>
          <w:p w:rsidR="00F90843" w:rsidRPr="009F37CA" w:rsidRDefault="00F90843" w:rsidP="00E62B71">
            <w:pPr>
              <w:jc w:val="both"/>
            </w:pPr>
            <w:r w:rsidRPr="009F37CA">
              <w:t>Plnění budgetu</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r w:rsidR="00F90843" w:rsidRPr="009F37CA" w:rsidTr="00B55258">
        <w:tc>
          <w:tcPr>
            <w:tcW w:w="460" w:type="dxa"/>
          </w:tcPr>
          <w:p w:rsidR="00F90843" w:rsidRPr="009F37CA" w:rsidRDefault="00F90843" w:rsidP="00E62B71">
            <w:pPr>
              <w:jc w:val="both"/>
            </w:pPr>
            <w:r w:rsidRPr="009F37CA">
              <w:t>55</w:t>
            </w:r>
          </w:p>
        </w:tc>
        <w:tc>
          <w:tcPr>
            <w:tcW w:w="1383" w:type="dxa"/>
            <w:vMerge/>
          </w:tcPr>
          <w:p w:rsidR="00F90843" w:rsidRPr="009F37CA" w:rsidRDefault="00F90843" w:rsidP="00E62B71">
            <w:pPr>
              <w:jc w:val="both"/>
            </w:pPr>
          </w:p>
        </w:tc>
        <w:tc>
          <w:tcPr>
            <w:tcW w:w="5954" w:type="dxa"/>
          </w:tcPr>
          <w:p w:rsidR="00F90843" w:rsidRPr="009F37CA" w:rsidRDefault="00F90843" w:rsidP="00E62B71">
            <w:pPr>
              <w:jc w:val="both"/>
            </w:pPr>
            <w:r w:rsidRPr="009F37CA">
              <w:t>Plnění interních zakázek</w:t>
            </w:r>
          </w:p>
        </w:tc>
        <w:tc>
          <w:tcPr>
            <w:tcW w:w="992" w:type="dxa"/>
            <w:vAlign w:val="center"/>
          </w:tcPr>
          <w:p w:rsidR="00F90843" w:rsidRPr="009F37CA" w:rsidRDefault="00F90843" w:rsidP="00E62B71">
            <w:pPr>
              <w:jc w:val="center"/>
            </w:pPr>
            <w:r w:rsidRPr="009F37CA">
              <w:t>%</w:t>
            </w:r>
          </w:p>
        </w:tc>
        <w:tc>
          <w:tcPr>
            <w:tcW w:w="1134" w:type="dxa"/>
            <w:vAlign w:val="center"/>
          </w:tcPr>
          <w:p w:rsidR="00F90843" w:rsidRPr="009F37CA" w:rsidRDefault="00F90843" w:rsidP="00E62B71">
            <w:pPr>
              <w:jc w:val="center"/>
            </w:pPr>
            <w:r w:rsidRPr="009F37CA">
              <w:t>měsíčně</w:t>
            </w:r>
          </w:p>
        </w:tc>
      </w:tr>
    </w:tbl>
    <w:p w:rsidR="00EC5110" w:rsidRPr="0095755B" w:rsidRDefault="00EC5110" w:rsidP="00E62B71">
      <w:pPr>
        <w:spacing w:line="240" w:lineRule="auto"/>
        <w:jc w:val="both"/>
      </w:pPr>
      <w:r>
        <w:t xml:space="preserve">* BOZP – Bezpečí a ochrana zdraví při práci; </w:t>
      </w:r>
      <w:r w:rsidRPr="00EC5110">
        <w:t xml:space="preserve">OHSAS - </w:t>
      </w:r>
      <w:proofErr w:type="spellStart"/>
      <w:r w:rsidRPr="005B1805">
        <w:rPr>
          <w:color w:val="000000"/>
        </w:rPr>
        <w:t>Occupational</w:t>
      </w:r>
      <w:proofErr w:type="spellEnd"/>
      <w:r w:rsidRPr="005B1805">
        <w:rPr>
          <w:color w:val="000000"/>
        </w:rPr>
        <w:t xml:space="preserve"> </w:t>
      </w:r>
      <w:proofErr w:type="spellStart"/>
      <w:r w:rsidRPr="005B1805">
        <w:rPr>
          <w:color w:val="000000"/>
        </w:rPr>
        <w:t>Health</w:t>
      </w:r>
      <w:proofErr w:type="spellEnd"/>
      <w:r w:rsidRPr="005B1805">
        <w:rPr>
          <w:color w:val="000000"/>
        </w:rPr>
        <w:t xml:space="preserve"> and </w:t>
      </w:r>
      <w:proofErr w:type="spellStart"/>
      <w:r w:rsidRPr="005B1805">
        <w:rPr>
          <w:color w:val="000000"/>
        </w:rPr>
        <w:t>Safety</w:t>
      </w:r>
      <w:proofErr w:type="spellEnd"/>
      <w:r w:rsidRPr="005B1805">
        <w:rPr>
          <w:color w:val="000000"/>
        </w:rPr>
        <w:t xml:space="preserve"> </w:t>
      </w:r>
      <w:proofErr w:type="spellStart"/>
      <w:r w:rsidRPr="005B1805">
        <w:rPr>
          <w:color w:val="000000"/>
        </w:rPr>
        <w:t>Assessment</w:t>
      </w:r>
      <w:proofErr w:type="spellEnd"/>
      <w:r w:rsidRPr="005B1805">
        <w:rPr>
          <w:color w:val="000000"/>
        </w:rPr>
        <w:t xml:space="preserve"> </w:t>
      </w:r>
      <w:proofErr w:type="spellStart"/>
      <w:r w:rsidRPr="005B1805">
        <w:rPr>
          <w:color w:val="000000"/>
        </w:rPr>
        <w:t>Specification</w:t>
      </w:r>
      <w:proofErr w:type="spellEnd"/>
      <w:r w:rsidR="0095755B">
        <w:rPr>
          <w:color w:val="000000"/>
        </w:rPr>
        <w:t xml:space="preserve"> </w:t>
      </w:r>
      <w:r w:rsidRPr="0095755B">
        <w:rPr>
          <w:color w:val="000000"/>
        </w:rPr>
        <w:t>(</w:t>
      </w:r>
      <w:r w:rsidR="0095755B">
        <w:rPr>
          <w:color w:val="000000"/>
        </w:rPr>
        <w:t>Systém</w:t>
      </w:r>
      <w:r w:rsidR="0095755B" w:rsidRPr="0095755B">
        <w:rPr>
          <w:color w:val="000000"/>
        </w:rPr>
        <w:t xml:space="preserve"> managementu bezpečnosti a ochrany zdraví při práci)</w:t>
      </w:r>
    </w:p>
    <w:p w:rsidR="00122226" w:rsidRPr="009F37CA" w:rsidRDefault="00EB4AE8" w:rsidP="00E62B71">
      <w:pPr>
        <w:spacing w:after="0" w:line="240" w:lineRule="auto"/>
        <w:jc w:val="both"/>
      </w:pPr>
      <w:r w:rsidRPr="009F37CA">
        <w:t xml:space="preserve">Mít kompletně zavedené ukazatele </w:t>
      </w:r>
      <w:r w:rsidR="00497C4E" w:rsidRPr="009F37CA">
        <w:t xml:space="preserve">není to hlavní. Hlavní je jejich vyhodnocování pravidelně každý měsíc a to vždy do mzdové uzávěrky, protože </w:t>
      </w:r>
      <w:proofErr w:type="spellStart"/>
      <w:r w:rsidR="00497C4E" w:rsidRPr="009F37CA">
        <w:t>KPI´s</w:t>
      </w:r>
      <w:proofErr w:type="spellEnd"/>
      <w:r w:rsidR="00497C4E" w:rsidRPr="009F37CA">
        <w:t xml:space="preserve"> musí být </w:t>
      </w:r>
      <w:r w:rsidR="00497C4E" w:rsidRPr="00A6420D">
        <w:rPr>
          <w:u w:val="single"/>
        </w:rPr>
        <w:t>propojené</w:t>
      </w:r>
      <w:r w:rsidR="00497C4E" w:rsidRPr="009F37CA">
        <w:t xml:space="preserve"> se mzdovým systémem.</w:t>
      </w:r>
      <w:r w:rsidR="006C2899" w:rsidRPr="009F37CA">
        <w:t xml:space="preserve"> Jakmile jsou hodnoty k dispozici, je nutné je vyjadřovat graficky v porovnání s minimálně 3 posledními roky a pro každý měsíc finančního roku</w:t>
      </w:r>
      <w:r w:rsidR="002E5F39" w:rsidRPr="009F37CA">
        <w:t>, včetně kumulované hodnoty</w:t>
      </w:r>
      <w:r w:rsidR="00395E3D" w:rsidRPr="009F37CA">
        <w:t xml:space="preserve"> a používat </w:t>
      </w:r>
      <w:r w:rsidR="00395E3D" w:rsidRPr="009F37CA">
        <w:rPr>
          <w:u w:val="single"/>
        </w:rPr>
        <w:t>názorné</w:t>
      </w:r>
      <w:r w:rsidR="00395E3D" w:rsidRPr="009F37CA">
        <w:t xml:space="preserve"> </w:t>
      </w:r>
      <w:r w:rsidR="00DA3E7E">
        <w:t xml:space="preserve">hodnotící </w:t>
      </w:r>
      <w:r w:rsidR="00395E3D" w:rsidRPr="009F37CA">
        <w:t>symboly jako semafor. Potřebné je</w:t>
      </w:r>
      <w:r w:rsidR="006C2899" w:rsidRPr="009F37CA">
        <w:t xml:space="preserve"> mít v parametrech </w:t>
      </w:r>
      <w:r w:rsidR="006C2899" w:rsidRPr="009F37CA">
        <w:rPr>
          <w:u w:val="single"/>
        </w:rPr>
        <w:t>realitu</w:t>
      </w:r>
      <w:r w:rsidR="006C2899" w:rsidRPr="009F37CA">
        <w:t>, znát (analyzovat) příčiny, realizovat opatření při odchylkách proti plánovaným hodnotám</w:t>
      </w:r>
      <w:r w:rsidR="004073E3">
        <w:t xml:space="preserve"> </w:t>
      </w:r>
      <w:r w:rsidR="006C2899" w:rsidRPr="009F37CA">
        <w:t>a vyhodnocovat jejich účinnost.</w:t>
      </w:r>
      <w:r w:rsidR="00395E3D" w:rsidRPr="009F37CA">
        <w:t xml:space="preserve"> A nejvýznamnější je mít zavedený systém, že když výsledky vizualizu</w:t>
      </w:r>
      <w:r w:rsidR="001D7E1D" w:rsidRPr="009F37CA">
        <w:t>jeme ve výrobní hale a chodbách</w:t>
      </w:r>
      <w:r w:rsidR="00395E3D" w:rsidRPr="009F37CA">
        <w:t xml:space="preserve">, tak lidé </w:t>
      </w:r>
      <w:r w:rsidR="001D7E1D" w:rsidRPr="009F37CA">
        <w:t>samostatně projevují zájem o čerstvá čísla – tím se vracím k propojení na mzdový sy</w:t>
      </w:r>
      <w:r w:rsidR="00FD505B" w:rsidRPr="009F37CA">
        <w:t>stém.</w:t>
      </w:r>
      <w:r w:rsidR="008F4165" w:rsidRPr="009F37CA">
        <w:t xml:space="preserve"> </w:t>
      </w:r>
      <w:r w:rsidR="00122226" w:rsidRPr="009F37CA">
        <w:t xml:space="preserve">Jak reagovat, když inventura zjistí manko? Samozřejmě kusy </w:t>
      </w:r>
      <w:r w:rsidR="00122226">
        <w:t>evidovat jako kvalitativní neshodu</w:t>
      </w:r>
      <w:r w:rsidR="00122226" w:rsidRPr="009F37CA">
        <w:t>, což se promítne v prémiích každého zaměstnance.</w:t>
      </w:r>
    </w:p>
    <w:p w:rsidR="00497C4E" w:rsidRPr="009F37CA" w:rsidRDefault="008F4165" w:rsidP="00E62B71">
      <w:pPr>
        <w:spacing w:after="0" w:line="240" w:lineRule="auto"/>
        <w:jc w:val="both"/>
      </w:pPr>
      <w:r w:rsidRPr="009F37CA">
        <w:t xml:space="preserve">Je těžko uvěřitelné, že v době intenzívní implementace Průmyslu 4.0 (to jsme technologicky úplně jinde) některé slévárny nejsou schopny vyhodnocovat reálné hodnoty hospodaření s příslušnými detaily na měsíční bázi. Proti tomu je nutné zabránit chování, kdy „polovina“ firmy </w:t>
      </w:r>
      <w:r w:rsidR="00F749AD" w:rsidRPr="009F37CA">
        <w:t xml:space="preserve">v podobě </w:t>
      </w:r>
      <w:proofErr w:type="spellStart"/>
      <w:r w:rsidR="00F749AD" w:rsidRPr="009F37CA">
        <w:t>Powerpointových</w:t>
      </w:r>
      <w:proofErr w:type="spellEnd"/>
      <w:r w:rsidR="00F749AD" w:rsidRPr="009F37CA">
        <w:t xml:space="preserve"> a </w:t>
      </w:r>
      <w:proofErr w:type="spellStart"/>
      <w:r w:rsidR="00F749AD" w:rsidRPr="009F37CA">
        <w:t>Excelových</w:t>
      </w:r>
      <w:proofErr w:type="spellEnd"/>
      <w:r w:rsidR="00F749AD" w:rsidRPr="009F37CA">
        <w:t xml:space="preserve"> maniaků </w:t>
      </w:r>
      <w:r w:rsidRPr="009F37CA">
        <w:t xml:space="preserve">vyrábí měsíční reporting a už nezbývá sil a kompetencí na analýzu výsledků, určení, realizaci a kontrolu nápravných </w:t>
      </w:r>
      <w:r w:rsidRPr="00A96F7D">
        <w:rPr>
          <w:color w:val="000000" w:themeColor="text1"/>
        </w:rPr>
        <w:t>opatření</w:t>
      </w:r>
      <w:r w:rsidR="004536EE" w:rsidRPr="00A96F7D">
        <w:rPr>
          <w:color w:val="000000" w:themeColor="text1"/>
        </w:rPr>
        <w:t>. O</w:t>
      </w:r>
      <w:r w:rsidR="00F749AD" w:rsidRPr="00A96F7D">
        <w:rPr>
          <w:color w:val="000000" w:themeColor="text1"/>
        </w:rPr>
        <w:t>bvykle</w:t>
      </w:r>
      <w:r w:rsidR="00F749AD" w:rsidRPr="009F37CA">
        <w:t xml:space="preserve"> </w:t>
      </w:r>
      <w:r w:rsidR="00A6420D">
        <w:t xml:space="preserve">skutečné hodnoty vytváří </w:t>
      </w:r>
      <w:r w:rsidR="00F749AD" w:rsidRPr="009F37CA">
        <w:t xml:space="preserve">jeden až dva technologové, kteří </w:t>
      </w:r>
      <w:r w:rsidR="00622E38">
        <w:t>skutečně poctivě</w:t>
      </w:r>
      <w:r w:rsidR="00F749AD" w:rsidRPr="009F37CA">
        <w:t xml:space="preserve"> rozumí slévačině a jeden </w:t>
      </w:r>
      <w:r w:rsidR="00C41684" w:rsidRPr="0095755B">
        <w:rPr>
          <w:color w:val="000000" w:themeColor="text1"/>
        </w:rPr>
        <w:t>„</w:t>
      </w:r>
      <w:proofErr w:type="spellStart"/>
      <w:r w:rsidR="00F749AD" w:rsidRPr="0095755B">
        <w:rPr>
          <w:color w:val="000000" w:themeColor="text1"/>
        </w:rPr>
        <w:t>výrobák</w:t>
      </w:r>
      <w:proofErr w:type="spellEnd"/>
      <w:r w:rsidR="00C41684">
        <w:t>“</w:t>
      </w:r>
      <w:r w:rsidR="00F749AD" w:rsidRPr="009F37CA">
        <w:t xml:space="preserve">, který rozumí </w:t>
      </w:r>
      <w:proofErr w:type="spellStart"/>
      <w:r w:rsidR="00F749AD" w:rsidRPr="005B1805">
        <w:t>lean</w:t>
      </w:r>
      <w:proofErr w:type="spellEnd"/>
      <w:r w:rsidR="00F749AD" w:rsidRPr="005B1805">
        <w:t xml:space="preserve"> </w:t>
      </w:r>
      <w:proofErr w:type="spellStart"/>
      <w:r w:rsidR="00F749AD" w:rsidRPr="005B1805">
        <w:t>six</w:t>
      </w:r>
      <w:proofErr w:type="spellEnd"/>
      <w:r w:rsidR="00F749AD" w:rsidRPr="005B1805">
        <w:t xml:space="preserve"> sigma </w:t>
      </w:r>
      <w:proofErr w:type="spellStart"/>
      <w:r w:rsidR="00F749AD" w:rsidRPr="005B1805">
        <w:t>production</w:t>
      </w:r>
      <w:proofErr w:type="spellEnd"/>
      <w:r w:rsidR="005C602F">
        <w:t xml:space="preserve"> (kap</w:t>
      </w:r>
      <w:r w:rsidR="005C602F" w:rsidRPr="00A96F7D">
        <w:rPr>
          <w:color w:val="000000" w:themeColor="text1"/>
        </w:rPr>
        <w:t>. 8)</w:t>
      </w:r>
      <w:r w:rsidR="0010183E" w:rsidRPr="00A96F7D">
        <w:rPr>
          <w:color w:val="000000" w:themeColor="text1"/>
        </w:rPr>
        <w:t>. A</w:t>
      </w:r>
      <w:r w:rsidR="001C6870" w:rsidRPr="00A96F7D">
        <w:rPr>
          <w:color w:val="000000" w:themeColor="text1"/>
        </w:rPr>
        <w:t xml:space="preserve"> ostatní „se vezou“</w:t>
      </w:r>
      <w:r w:rsidR="00622E38">
        <w:rPr>
          <w:color w:val="000000" w:themeColor="text1"/>
        </w:rPr>
        <w:t>, čekají na úkoly</w:t>
      </w:r>
      <w:r w:rsidR="001C6870" w:rsidRPr="00A96F7D">
        <w:rPr>
          <w:color w:val="000000" w:themeColor="text1"/>
        </w:rPr>
        <w:t xml:space="preserve"> a nevytváří hodnoty, kter</w:t>
      </w:r>
      <w:r w:rsidR="0010183E" w:rsidRPr="00A96F7D">
        <w:rPr>
          <w:color w:val="000000" w:themeColor="text1"/>
        </w:rPr>
        <w:t>é</w:t>
      </w:r>
      <w:r w:rsidR="001C6870" w:rsidRPr="00A96F7D">
        <w:rPr>
          <w:color w:val="000000" w:themeColor="text1"/>
        </w:rPr>
        <w:t xml:space="preserve"> je zákazník ochoten platit</w:t>
      </w:r>
      <w:r w:rsidRPr="00A96F7D">
        <w:rPr>
          <w:color w:val="000000" w:themeColor="text1"/>
        </w:rPr>
        <w:t>.</w:t>
      </w:r>
    </w:p>
    <w:p w:rsidR="00FD505B" w:rsidRPr="009F37CA" w:rsidRDefault="00FD505B" w:rsidP="00E62B71">
      <w:pPr>
        <w:spacing w:line="240" w:lineRule="auto"/>
        <w:jc w:val="both"/>
      </w:pPr>
      <w:r w:rsidRPr="009F37CA">
        <w:t xml:space="preserve">Hodnocení chodu celé společnosti lze kumulovat do jednoho parametru – EBITDA, přičemž velmi praktický pomocník je EBITDA </w:t>
      </w:r>
      <w:proofErr w:type="spellStart"/>
      <w:r w:rsidRPr="009F37CA">
        <w:t>bridge</w:t>
      </w:r>
      <w:proofErr w:type="spellEnd"/>
      <w:r w:rsidR="004B2431">
        <w:t xml:space="preserve">, tj. </w:t>
      </w:r>
      <w:r w:rsidR="004B2431" w:rsidRPr="009F37CA">
        <w:t>EBITDA</w:t>
      </w:r>
      <w:r w:rsidR="004B2431">
        <w:t xml:space="preserve"> most</w:t>
      </w:r>
      <w:r w:rsidR="0086545A" w:rsidRPr="009F37CA">
        <w:t xml:space="preserve"> (graf tvoří typický tvar mostu)</w:t>
      </w:r>
      <w:r w:rsidR="00C700F4">
        <w:t xml:space="preserve">, </w:t>
      </w:r>
      <w:r w:rsidR="0095755B">
        <w:rPr>
          <w:b/>
        </w:rPr>
        <w:t>o</w:t>
      </w:r>
      <w:r w:rsidRPr="00C700F4">
        <w:rPr>
          <w:b/>
        </w:rPr>
        <w:t xml:space="preserve">br. </w:t>
      </w:r>
      <w:r w:rsidR="0095755B">
        <w:rPr>
          <w:b/>
        </w:rPr>
        <w:t xml:space="preserve">č. </w:t>
      </w:r>
      <w:r w:rsidR="009B5E84">
        <w:rPr>
          <w:b/>
        </w:rPr>
        <w:t>3</w:t>
      </w:r>
      <w:r w:rsidRPr="00C700F4">
        <w:rPr>
          <w:b/>
        </w:rPr>
        <w:t>.</w:t>
      </w:r>
    </w:p>
    <w:p w:rsidR="00FD505B" w:rsidRPr="009F37CA" w:rsidRDefault="00CB4D7A" w:rsidP="00E62B71">
      <w:pPr>
        <w:spacing w:after="0" w:line="240" w:lineRule="auto"/>
        <w:jc w:val="center"/>
      </w:pPr>
      <w:r>
        <w:rPr>
          <w:noProof/>
        </w:rPr>
        <w:drawing>
          <wp:inline distT="0" distB="0" distL="0" distR="0" wp14:anchorId="4F909834" wp14:editId="792BEA83">
            <wp:extent cx="5566410" cy="1950720"/>
            <wp:effectExtent l="19050" t="0" r="0" b="0"/>
            <wp:docPr id="1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566410" cy="1950720"/>
                    </a:xfrm>
                    <a:prstGeom prst="rect">
                      <a:avLst/>
                    </a:prstGeom>
                    <a:noFill/>
                  </pic:spPr>
                </pic:pic>
              </a:graphicData>
            </a:graphic>
          </wp:inline>
        </w:drawing>
      </w:r>
    </w:p>
    <w:p w:rsidR="00FD505B" w:rsidRPr="005C602F" w:rsidRDefault="00FD505B" w:rsidP="00E62B71">
      <w:pPr>
        <w:spacing w:before="240" w:line="240" w:lineRule="auto"/>
        <w:jc w:val="center"/>
        <w:outlineLvl w:val="0"/>
        <w:rPr>
          <w:b/>
          <w:i/>
          <w:sz w:val="32"/>
          <w:szCs w:val="32"/>
        </w:rPr>
      </w:pPr>
      <w:r w:rsidRPr="00C700F4">
        <w:rPr>
          <w:b/>
          <w:i/>
        </w:rPr>
        <w:t xml:space="preserve">Obr. </w:t>
      </w:r>
      <w:r w:rsidR="009B5E84">
        <w:rPr>
          <w:b/>
          <w:i/>
        </w:rPr>
        <w:t>3</w:t>
      </w:r>
      <w:r w:rsidR="009F37CA" w:rsidRPr="00C700F4">
        <w:rPr>
          <w:b/>
          <w:i/>
        </w:rPr>
        <w:t>.</w:t>
      </w:r>
      <w:r w:rsidRPr="00C700F4">
        <w:rPr>
          <w:b/>
          <w:i/>
        </w:rPr>
        <w:t xml:space="preserve"> Příklad EBITDA </w:t>
      </w:r>
      <w:proofErr w:type="spellStart"/>
      <w:r w:rsidRPr="00C700F4">
        <w:rPr>
          <w:b/>
          <w:i/>
        </w:rPr>
        <w:t>bridge</w:t>
      </w:r>
      <w:proofErr w:type="spellEnd"/>
      <w:r w:rsidR="00692D72" w:rsidRPr="00C700F4">
        <w:rPr>
          <w:b/>
          <w:i/>
        </w:rPr>
        <w:t xml:space="preserve"> reálný výsledek vůči plánu</w:t>
      </w:r>
    </w:p>
    <w:p w:rsidR="00B55258" w:rsidRPr="00C700F4" w:rsidRDefault="00B55258" w:rsidP="00E62B71">
      <w:pPr>
        <w:spacing w:before="240" w:line="240" w:lineRule="auto"/>
        <w:jc w:val="both"/>
        <w:rPr>
          <w:b/>
          <w:i/>
        </w:rPr>
      </w:pPr>
      <w:r w:rsidRPr="009F37CA">
        <w:t>První sloupec vyjadřuje cíl, poslední realitu a položky mezi výsledek buď zlepšují (zelené), nebo zhoršují (červené) vůči cíli. Tímto způsobem rychle identifikuji, kde jsou problémy, kde musím vyžadovat a realizovat nápravná opatření, přestože může být výsledek velmi positivně zelený.</w:t>
      </w:r>
      <w:r w:rsidR="0095755B">
        <w:t xml:space="preserve"> </w:t>
      </w:r>
      <w:r w:rsidRPr="009D44B4">
        <w:rPr>
          <w:b/>
        </w:rPr>
        <w:t xml:space="preserve">Obr. </w:t>
      </w:r>
      <w:r w:rsidR="0095755B">
        <w:rPr>
          <w:b/>
        </w:rPr>
        <w:t xml:space="preserve">č. </w:t>
      </w:r>
      <w:r w:rsidR="009B5E84">
        <w:rPr>
          <w:b/>
        </w:rPr>
        <w:t>4</w:t>
      </w:r>
      <w:r>
        <w:t xml:space="preserve"> znázorňuje </w:t>
      </w:r>
      <w:r w:rsidRPr="009F37CA">
        <w:t xml:space="preserve">EBITDA </w:t>
      </w:r>
      <w:proofErr w:type="spellStart"/>
      <w:r w:rsidRPr="009F37CA">
        <w:t>bridge</w:t>
      </w:r>
      <w:proofErr w:type="spellEnd"/>
      <w:r>
        <w:t xml:space="preserve"> v meziročním srovnání.</w:t>
      </w:r>
    </w:p>
    <w:p w:rsidR="00692D72" w:rsidRPr="009F37CA" w:rsidRDefault="00CB4D7A" w:rsidP="00E62B71">
      <w:pPr>
        <w:spacing w:line="240" w:lineRule="auto"/>
        <w:jc w:val="center"/>
      </w:pPr>
      <w:r>
        <w:rPr>
          <w:noProof/>
        </w:rPr>
        <w:drawing>
          <wp:inline distT="0" distB="0" distL="0" distR="0" wp14:anchorId="24D0ABD0" wp14:editId="745C06BA">
            <wp:extent cx="3218815" cy="1749425"/>
            <wp:effectExtent l="19050" t="0" r="635" b="0"/>
            <wp:docPr id="16"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218815" cy="1749425"/>
                    </a:xfrm>
                    <a:prstGeom prst="rect">
                      <a:avLst/>
                    </a:prstGeom>
                    <a:noFill/>
                  </pic:spPr>
                </pic:pic>
              </a:graphicData>
            </a:graphic>
          </wp:inline>
        </w:drawing>
      </w:r>
    </w:p>
    <w:p w:rsidR="00692D72" w:rsidRPr="00C700F4" w:rsidRDefault="00644069" w:rsidP="00E62B71">
      <w:pPr>
        <w:spacing w:line="240" w:lineRule="auto"/>
        <w:jc w:val="center"/>
        <w:outlineLvl w:val="0"/>
        <w:rPr>
          <w:b/>
          <w:i/>
        </w:rPr>
      </w:pPr>
      <w:r>
        <w:rPr>
          <w:b/>
          <w:i/>
        </w:rPr>
        <w:lastRenderedPageBreak/>
        <w:t xml:space="preserve">Obr. </w:t>
      </w:r>
      <w:r w:rsidR="009B5E84">
        <w:rPr>
          <w:b/>
          <w:i/>
        </w:rPr>
        <w:t>4</w:t>
      </w:r>
      <w:r w:rsidR="009F37CA" w:rsidRPr="00C700F4">
        <w:rPr>
          <w:b/>
          <w:i/>
        </w:rPr>
        <w:t>.</w:t>
      </w:r>
      <w:r w:rsidR="00692D72" w:rsidRPr="00C700F4">
        <w:rPr>
          <w:b/>
          <w:i/>
        </w:rPr>
        <w:t xml:space="preserve"> Příklad EBITDA </w:t>
      </w:r>
      <w:proofErr w:type="spellStart"/>
      <w:r w:rsidR="00692D72" w:rsidRPr="00C700F4">
        <w:rPr>
          <w:b/>
          <w:i/>
        </w:rPr>
        <w:t>bridge</w:t>
      </w:r>
      <w:proofErr w:type="spellEnd"/>
      <w:r w:rsidR="00692D72" w:rsidRPr="00C700F4">
        <w:rPr>
          <w:b/>
          <w:i/>
        </w:rPr>
        <w:t xml:space="preserve"> pro 3 po sobě jdoucí roky</w:t>
      </w:r>
    </w:p>
    <w:p w:rsidR="00552C91" w:rsidRPr="009F37CA" w:rsidRDefault="00D64D89" w:rsidP="00E62B71">
      <w:pPr>
        <w:spacing w:before="240" w:line="240" w:lineRule="auto"/>
        <w:jc w:val="both"/>
        <w:rPr>
          <w:b/>
        </w:rPr>
      </w:pPr>
      <w:r w:rsidRPr="009F37CA">
        <w:rPr>
          <w:b/>
        </w:rPr>
        <w:t>4</w:t>
      </w:r>
      <w:r w:rsidR="00B25308" w:rsidRPr="009F37CA">
        <w:rPr>
          <w:b/>
        </w:rPr>
        <w:t>.</w:t>
      </w:r>
      <w:r w:rsidR="000E2EE3">
        <w:rPr>
          <w:b/>
        </w:rPr>
        <w:t xml:space="preserve"> </w:t>
      </w:r>
      <w:r w:rsidR="00552C91" w:rsidRPr="009F37CA">
        <w:rPr>
          <w:b/>
        </w:rPr>
        <w:t>Cesta k ziskovosti</w:t>
      </w:r>
    </w:p>
    <w:p w:rsidR="00F96759" w:rsidRPr="009F37CA" w:rsidRDefault="005C602F" w:rsidP="00E62B71">
      <w:pPr>
        <w:spacing w:before="240" w:after="0" w:line="240" w:lineRule="auto"/>
        <w:jc w:val="both"/>
      </w:pPr>
      <w:r>
        <w:t>R</w:t>
      </w:r>
      <w:r w:rsidR="00F96759" w:rsidRPr="009F37CA">
        <w:t>elativně pohodlná cesta k zvyšování zisku je zvyšovat tržby. Pomineme-li, že k tomu je zapotřebí mít schopný obchodní úsek a nainstalované výrobní kapacity, ke kterým se bude mít kdo postavit</w:t>
      </w:r>
      <w:r w:rsidR="006D3F4C" w:rsidRPr="009F37CA">
        <w:t xml:space="preserve"> (průměrná nezaměstnanost je v ČR </w:t>
      </w:r>
      <w:r w:rsidR="004B099F" w:rsidRPr="00A96F7D">
        <w:rPr>
          <w:color w:val="000000" w:themeColor="text1"/>
        </w:rPr>
        <w:t>hluboce</w:t>
      </w:r>
      <w:r w:rsidR="004B099F">
        <w:rPr>
          <w:color w:val="00B0F0"/>
        </w:rPr>
        <w:t xml:space="preserve"> </w:t>
      </w:r>
      <w:r w:rsidR="006D3F4C" w:rsidRPr="009F37CA">
        <w:t>pod 4 %</w:t>
      </w:r>
      <w:r w:rsidR="001C6870">
        <w:t>; v některých regionech pod 2%</w:t>
      </w:r>
      <w:r w:rsidR="006D3F4C" w:rsidRPr="009F37CA">
        <w:t>)</w:t>
      </w:r>
      <w:r w:rsidR="00C452EE">
        <w:t>. T</w:t>
      </w:r>
      <w:r w:rsidR="00F96759" w:rsidRPr="009F37CA">
        <w:t>ak odlitek si zákazník koupí jen za konkurenceschopnou cenu od dodavatele, který plní dodávkové termíny. Splnění zákaznických požadavků berme jako samozřejmost.</w:t>
      </w:r>
    </w:p>
    <w:p w:rsidR="00F96759" w:rsidRPr="009F37CA" w:rsidRDefault="00F96759" w:rsidP="00E62B71">
      <w:pPr>
        <w:spacing w:after="0" w:line="240" w:lineRule="auto"/>
        <w:jc w:val="both"/>
      </w:pPr>
      <w:r w:rsidRPr="009F37CA">
        <w:t>Někdy se používá jednoduchá formule, že na jednoho zaměst</w:t>
      </w:r>
      <w:r w:rsidR="00AC17A7" w:rsidRPr="009F37CA">
        <w:t>nance by se měl vytvořit obrat alespoň 3</w:t>
      </w:r>
      <w:r w:rsidRPr="009F37CA">
        <w:t xml:space="preserve"> mil. Kč. Berme si to jako cíl a nehledejme opět výmluvy, že v obratu je </w:t>
      </w:r>
      <w:r w:rsidR="00D95E56">
        <w:t xml:space="preserve">např. </w:t>
      </w:r>
      <w:r w:rsidRPr="009F37CA">
        <w:t xml:space="preserve">cena materiálu a mezi slévárnou železných slitin a </w:t>
      </w:r>
      <w:r w:rsidR="006D3F4C" w:rsidRPr="009F37CA">
        <w:t xml:space="preserve">slévárnou </w:t>
      </w:r>
      <w:r w:rsidRPr="009F37CA">
        <w:t>hliníku je významný rozdíl v ceně suroviny.</w:t>
      </w:r>
    </w:p>
    <w:p w:rsidR="00D95E56" w:rsidRDefault="006C2899" w:rsidP="00E62B71">
      <w:pPr>
        <w:spacing w:after="0" w:line="240" w:lineRule="auto"/>
        <w:jc w:val="both"/>
      </w:pPr>
      <w:r w:rsidRPr="009F37CA">
        <w:t>Každý zaměstnanec má generovat hodnoty ve výši 4násobku svých mzdových nákladů. Mzdové náklady by tedy neměly</w:t>
      </w:r>
      <w:r w:rsidR="002D054E" w:rsidRPr="009F37CA">
        <w:t xml:space="preserve"> nikdy přesáhnout 25 % tržeb. </w:t>
      </w:r>
      <w:r w:rsidR="009B5E84">
        <w:t>Považuji za chybné,</w:t>
      </w:r>
      <w:r w:rsidR="002D054E" w:rsidRPr="009F37CA">
        <w:t xml:space="preserve"> bránit se </w:t>
      </w:r>
      <w:r w:rsidR="006D3F4C" w:rsidRPr="009F37CA">
        <w:t xml:space="preserve">hystericky </w:t>
      </w:r>
      <w:proofErr w:type="spellStart"/>
      <w:r w:rsidR="00D95E56">
        <w:t>apriori</w:t>
      </w:r>
      <w:proofErr w:type="spellEnd"/>
      <w:r w:rsidR="00D95E56">
        <w:t xml:space="preserve"> </w:t>
      </w:r>
      <w:r w:rsidR="002D054E" w:rsidRPr="009F37CA">
        <w:t xml:space="preserve">růstu mezd. Mzdu určuje pracovní </w:t>
      </w:r>
      <w:r w:rsidR="0095755B" w:rsidRPr="009F37CA">
        <w:t>trh, a pokud</w:t>
      </w:r>
      <w:r w:rsidR="002D054E" w:rsidRPr="009F37CA">
        <w:t xml:space="preserve"> slévárna nereaguje na situaci na trhu, zůstává v ní pracovat nekvalitní nebo v každém případě demotivovaný jedinec, kterého neprobudí do </w:t>
      </w:r>
      <w:r w:rsidR="006D3F4C" w:rsidRPr="009F37CA">
        <w:t xml:space="preserve">maximální </w:t>
      </w:r>
      <w:r w:rsidR="002D054E" w:rsidRPr="009F37CA">
        <w:t xml:space="preserve">iniciativy žádný lídr, hesla na </w:t>
      </w:r>
      <w:r w:rsidR="005C602F">
        <w:t>budovách, nástěnkách</w:t>
      </w:r>
      <w:r w:rsidR="002D054E" w:rsidRPr="009F37CA">
        <w:t xml:space="preserve"> či v časopise nebo firemní společenská akce </w:t>
      </w:r>
      <w:r w:rsidR="006D3F4C" w:rsidRPr="009F37CA">
        <w:t>„</w:t>
      </w:r>
      <w:r w:rsidR="002D054E" w:rsidRPr="009F37CA">
        <w:t>s občerstvením zdarma</w:t>
      </w:r>
      <w:r w:rsidR="006D3F4C" w:rsidRPr="009F37CA">
        <w:t>“</w:t>
      </w:r>
      <w:r w:rsidR="002D054E" w:rsidRPr="009F37CA">
        <w:t xml:space="preserve">. Zároveň ale </w:t>
      </w:r>
      <w:r w:rsidR="00552C91" w:rsidRPr="009F37CA">
        <w:t>v každém případě</w:t>
      </w:r>
      <w:r w:rsidR="00D95E56">
        <w:t xml:space="preserve"> musí být dodržena výše EBITDA.</w:t>
      </w:r>
    </w:p>
    <w:p w:rsidR="002D054E" w:rsidRPr="009F37CA" w:rsidRDefault="00552C91" w:rsidP="00E62B71">
      <w:pPr>
        <w:spacing w:after="0" w:line="240" w:lineRule="auto"/>
        <w:jc w:val="both"/>
      </w:pPr>
      <w:r w:rsidRPr="009F37CA">
        <w:t xml:space="preserve">Řešení je velmi prosté – </w:t>
      </w:r>
      <w:r w:rsidRPr="00A96F7D">
        <w:rPr>
          <w:color w:val="000000" w:themeColor="text1"/>
        </w:rPr>
        <w:t>prvn</w:t>
      </w:r>
      <w:r w:rsidR="004B40B1" w:rsidRPr="00A96F7D">
        <w:rPr>
          <w:color w:val="000000" w:themeColor="text1"/>
        </w:rPr>
        <w:t>í</w:t>
      </w:r>
      <w:r w:rsidRPr="009F37CA">
        <w:t xml:space="preserve"> je </w:t>
      </w:r>
      <w:r w:rsidRPr="009F37CA">
        <w:rPr>
          <w:i/>
        </w:rPr>
        <w:t>produktivita</w:t>
      </w:r>
      <w:r w:rsidRPr="009F37CA">
        <w:t>. Na vyrobenou jednotku musím spotřebovat minimum práce. T</w:t>
      </w:r>
      <w:r w:rsidR="005C602F">
        <w:t xml:space="preserve">o je zajistitelné automatizací a </w:t>
      </w:r>
      <w:r w:rsidRPr="009F37CA">
        <w:t xml:space="preserve">robotizací, </w:t>
      </w:r>
      <w:r w:rsidR="005C602F">
        <w:t xml:space="preserve">průmyslovým inženýrstvím, tj. </w:t>
      </w:r>
      <w:r w:rsidR="00F96759" w:rsidRPr="009F37CA">
        <w:t>štíhlou výrobou ať už perfektním uspořádáním pracovišť včetně poctivého 5S</w:t>
      </w:r>
      <w:r w:rsidR="000D7ABF" w:rsidRPr="009F37CA">
        <w:t xml:space="preserve"> (</w:t>
      </w:r>
      <w:r w:rsidR="005C602F">
        <w:t>viz</w:t>
      </w:r>
      <w:r w:rsidR="005C602F" w:rsidRPr="00A96F7D">
        <w:rPr>
          <w:color w:val="000000" w:themeColor="text1"/>
        </w:rPr>
        <w:t xml:space="preserve">. </w:t>
      </w:r>
      <w:proofErr w:type="gramStart"/>
      <w:r w:rsidR="005C602F" w:rsidRPr="00A96F7D">
        <w:rPr>
          <w:color w:val="000000" w:themeColor="text1"/>
        </w:rPr>
        <w:t>kap.</w:t>
      </w:r>
      <w:proofErr w:type="gramEnd"/>
      <w:r w:rsidR="005C602F" w:rsidRPr="00A96F7D">
        <w:rPr>
          <w:color w:val="000000" w:themeColor="text1"/>
        </w:rPr>
        <w:t xml:space="preserve"> 6)</w:t>
      </w:r>
      <w:r w:rsidR="004B40B1" w:rsidRPr="00A96F7D">
        <w:rPr>
          <w:color w:val="000000" w:themeColor="text1"/>
        </w:rPr>
        <w:t>. N</w:t>
      </w:r>
      <w:r w:rsidR="005C602F" w:rsidRPr="00A96F7D">
        <w:rPr>
          <w:color w:val="000000" w:themeColor="text1"/>
        </w:rPr>
        <w:t>ebo využitím</w:t>
      </w:r>
      <w:r w:rsidR="000D7ABF" w:rsidRPr="00A96F7D">
        <w:rPr>
          <w:color w:val="000000" w:themeColor="text1"/>
        </w:rPr>
        <w:t xml:space="preserve"> met</w:t>
      </w:r>
      <w:r w:rsidR="005C602F" w:rsidRPr="00A96F7D">
        <w:rPr>
          <w:color w:val="000000" w:themeColor="text1"/>
        </w:rPr>
        <w:t>ody</w:t>
      </w:r>
      <w:r w:rsidR="0095755B" w:rsidRPr="00A96F7D">
        <w:rPr>
          <w:color w:val="000000" w:themeColor="text1"/>
        </w:rPr>
        <w:t xml:space="preserve"> </w:t>
      </w:r>
      <w:proofErr w:type="spellStart"/>
      <w:r w:rsidR="000D7ABF" w:rsidRPr="00A96F7D">
        <w:rPr>
          <w:color w:val="000000" w:themeColor="text1"/>
        </w:rPr>
        <w:t>Value</w:t>
      </w:r>
      <w:proofErr w:type="spellEnd"/>
      <w:r w:rsidR="000D7ABF" w:rsidRPr="00A96F7D">
        <w:rPr>
          <w:color w:val="000000" w:themeColor="text1"/>
        </w:rPr>
        <w:t xml:space="preserve"> </w:t>
      </w:r>
      <w:proofErr w:type="spellStart"/>
      <w:r w:rsidR="000D7ABF" w:rsidRPr="00A96F7D">
        <w:rPr>
          <w:color w:val="000000" w:themeColor="text1"/>
        </w:rPr>
        <w:t>Stream</w:t>
      </w:r>
      <w:proofErr w:type="spellEnd"/>
      <w:r w:rsidR="000D7ABF" w:rsidRPr="00A96F7D">
        <w:rPr>
          <w:color w:val="000000" w:themeColor="text1"/>
        </w:rPr>
        <w:t xml:space="preserve"> </w:t>
      </w:r>
      <w:proofErr w:type="spellStart"/>
      <w:r w:rsidR="000D7ABF" w:rsidRPr="00A96F7D">
        <w:rPr>
          <w:color w:val="000000" w:themeColor="text1"/>
        </w:rPr>
        <w:t>Mapping</w:t>
      </w:r>
      <w:proofErr w:type="spellEnd"/>
      <w:r w:rsidR="0095755B" w:rsidRPr="00A96F7D">
        <w:rPr>
          <w:color w:val="000000" w:themeColor="text1"/>
        </w:rPr>
        <w:t>, tj. mapování toku h</w:t>
      </w:r>
      <w:r w:rsidR="006D3F4C" w:rsidRPr="00A96F7D">
        <w:rPr>
          <w:color w:val="000000" w:themeColor="text1"/>
        </w:rPr>
        <w:t>odnot</w:t>
      </w:r>
      <w:r w:rsidR="00397DF5" w:rsidRPr="00A96F7D">
        <w:rPr>
          <w:color w:val="000000" w:themeColor="text1"/>
        </w:rPr>
        <w:t>. T</w:t>
      </w:r>
      <w:r w:rsidR="00F96759" w:rsidRPr="00A96F7D">
        <w:rPr>
          <w:color w:val="000000" w:themeColor="text1"/>
        </w:rPr>
        <w:t xml:space="preserve">ak </w:t>
      </w:r>
      <w:r w:rsidR="00397DF5" w:rsidRPr="00A96F7D">
        <w:rPr>
          <w:color w:val="000000" w:themeColor="text1"/>
        </w:rPr>
        <w:t xml:space="preserve">i </w:t>
      </w:r>
      <w:r w:rsidR="00F96759" w:rsidRPr="00A96F7D">
        <w:rPr>
          <w:color w:val="000000" w:themeColor="text1"/>
        </w:rPr>
        <w:t>propojením pracovišť jinak než vysokozdvižnými vozíky</w:t>
      </w:r>
      <w:r w:rsidR="000D7ABF" w:rsidRPr="00A96F7D">
        <w:rPr>
          <w:color w:val="000000" w:themeColor="text1"/>
        </w:rPr>
        <w:t xml:space="preserve"> či systémem práce </w:t>
      </w:r>
      <w:proofErr w:type="spellStart"/>
      <w:r w:rsidR="000D7ABF" w:rsidRPr="00A96F7D">
        <w:rPr>
          <w:color w:val="000000" w:themeColor="text1"/>
        </w:rPr>
        <w:t>Kanban</w:t>
      </w:r>
      <w:proofErr w:type="spellEnd"/>
      <w:r w:rsidR="000D7ABF" w:rsidRPr="00A96F7D">
        <w:rPr>
          <w:color w:val="000000" w:themeColor="text1"/>
        </w:rPr>
        <w:t xml:space="preserve"> (dílenské řízení výroby za pomoci </w:t>
      </w:r>
      <w:proofErr w:type="spellStart"/>
      <w:r w:rsidR="000D7ABF" w:rsidRPr="00A96F7D">
        <w:rPr>
          <w:color w:val="000000" w:themeColor="text1"/>
        </w:rPr>
        <w:t>Kanban</w:t>
      </w:r>
      <w:proofErr w:type="spellEnd"/>
      <w:r w:rsidR="000D7ABF" w:rsidRPr="00A96F7D">
        <w:rPr>
          <w:color w:val="000000" w:themeColor="text1"/>
        </w:rPr>
        <w:t xml:space="preserve"> karet)</w:t>
      </w:r>
      <w:r w:rsidR="00397DF5" w:rsidRPr="00A96F7D">
        <w:rPr>
          <w:color w:val="000000" w:themeColor="text1"/>
        </w:rPr>
        <w:t>. Dále</w:t>
      </w:r>
      <w:r w:rsidR="00F96759" w:rsidRPr="00A96F7D">
        <w:rPr>
          <w:color w:val="000000" w:themeColor="text1"/>
        </w:rPr>
        <w:t xml:space="preserve"> </w:t>
      </w:r>
      <w:r w:rsidRPr="00A96F7D">
        <w:rPr>
          <w:color w:val="000000" w:themeColor="text1"/>
        </w:rPr>
        <w:t>násobností forem, odstraněním nadprací, vysokým OEE, tj. snižováním cyklových časů</w:t>
      </w:r>
      <w:r w:rsidR="00397DF5" w:rsidRPr="00A96F7D">
        <w:rPr>
          <w:color w:val="000000" w:themeColor="text1"/>
        </w:rPr>
        <w:t>. Samozřejmě i</w:t>
      </w:r>
      <w:r w:rsidRPr="009F37CA">
        <w:t xml:space="preserve"> minimalizací prostojů z poruch, minimální kvalitativní neshod</w:t>
      </w:r>
      <w:r w:rsidR="00FA790B" w:rsidRPr="009F37CA">
        <w:t>ou</w:t>
      </w:r>
      <w:r w:rsidR="004B2431">
        <w:t xml:space="preserve"> (viz. </w:t>
      </w:r>
      <w:proofErr w:type="gramStart"/>
      <w:r w:rsidR="004B2431">
        <w:t>kapitola</w:t>
      </w:r>
      <w:proofErr w:type="gramEnd"/>
      <w:r w:rsidR="004B2431">
        <w:t xml:space="preserve"> 6)</w:t>
      </w:r>
      <w:r w:rsidR="00FA790B" w:rsidRPr="009F37CA">
        <w:t xml:space="preserve"> a </w:t>
      </w:r>
      <w:r w:rsidR="004B2431">
        <w:t>využitím</w:t>
      </w:r>
      <w:r w:rsidR="0095755B">
        <w:t xml:space="preserve"> </w:t>
      </w:r>
      <w:r w:rsidR="004B2431">
        <w:t>metody</w:t>
      </w:r>
      <w:r w:rsidRPr="009F37CA">
        <w:t xml:space="preserve"> SMED</w:t>
      </w:r>
      <w:r w:rsidR="004B2431">
        <w:t xml:space="preserve"> (</w:t>
      </w:r>
      <w:r w:rsidR="00FA790B" w:rsidRPr="005B1805">
        <w:t xml:space="preserve">Single </w:t>
      </w:r>
      <w:proofErr w:type="spellStart"/>
      <w:r w:rsidR="00FA790B" w:rsidRPr="005B1805">
        <w:t>Minute</w:t>
      </w:r>
      <w:proofErr w:type="spellEnd"/>
      <w:r w:rsidR="00FA790B" w:rsidRPr="005B1805">
        <w:t xml:space="preserve"> Exchange </w:t>
      </w:r>
      <w:proofErr w:type="spellStart"/>
      <w:r w:rsidR="00FA790B" w:rsidRPr="005B1805">
        <w:t>of</w:t>
      </w:r>
      <w:proofErr w:type="spellEnd"/>
      <w:r w:rsidR="00FA790B" w:rsidRPr="005B1805">
        <w:t xml:space="preserve"> </w:t>
      </w:r>
      <w:proofErr w:type="spellStart"/>
      <w:r w:rsidR="00FA790B" w:rsidRPr="005B1805">
        <w:t>Dies</w:t>
      </w:r>
      <w:proofErr w:type="spellEnd"/>
      <w:r w:rsidR="0095755B" w:rsidRPr="005B1805">
        <w:t xml:space="preserve"> </w:t>
      </w:r>
      <w:r w:rsidR="004B2431" w:rsidRPr="00D54C3A">
        <w:rPr>
          <w:color w:val="000000" w:themeColor="text1"/>
        </w:rPr>
        <w:t xml:space="preserve">- </w:t>
      </w:r>
      <w:r w:rsidR="0095755B">
        <w:rPr>
          <w:rFonts w:cs="Arial"/>
          <w:color w:val="000000" w:themeColor="text1"/>
          <w:shd w:val="clear" w:color="auto" w:fill="FFFFFF"/>
        </w:rPr>
        <w:t xml:space="preserve">výměna nástroje během </w:t>
      </w:r>
      <w:r w:rsidR="00A70D49">
        <w:rPr>
          <w:rFonts w:cs="Arial"/>
          <w:color w:val="000000" w:themeColor="text1"/>
          <w:shd w:val="clear" w:color="auto" w:fill="FFFFFF"/>
        </w:rPr>
        <w:t>„</w:t>
      </w:r>
      <w:r w:rsidR="0095755B">
        <w:rPr>
          <w:rFonts w:cs="Arial"/>
          <w:color w:val="000000" w:themeColor="text1"/>
          <w:shd w:val="clear" w:color="auto" w:fill="FFFFFF"/>
        </w:rPr>
        <w:t>jedné</w:t>
      </w:r>
      <w:r w:rsidR="00A70D49">
        <w:rPr>
          <w:rFonts w:cs="Arial"/>
          <w:color w:val="000000" w:themeColor="text1"/>
          <w:shd w:val="clear" w:color="auto" w:fill="FFFFFF"/>
        </w:rPr>
        <w:t>“</w:t>
      </w:r>
      <w:r w:rsidR="0095755B">
        <w:rPr>
          <w:rFonts w:cs="Arial"/>
          <w:color w:val="000000" w:themeColor="text1"/>
          <w:shd w:val="clear" w:color="auto" w:fill="FFFFFF"/>
        </w:rPr>
        <w:t xml:space="preserve"> m</w:t>
      </w:r>
      <w:r w:rsidR="004B2431" w:rsidRPr="005006B3">
        <w:rPr>
          <w:rFonts w:cs="Arial"/>
          <w:color w:val="000000" w:themeColor="text1"/>
          <w:shd w:val="clear" w:color="auto" w:fill="FFFFFF"/>
        </w:rPr>
        <w:t>inuty</w:t>
      </w:r>
      <w:r w:rsidRPr="00D54C3A">
        <w:rPr>
          <w:color w:val="000000" w:themeColor="text1"/>
        </w:rPr>
        <w:t>)</w:t>
      </w:r>
      <w:r w:rsidR="004B2431" w:rsidRPr="00D54C3A">
        <w:rPr>
          <w:color w:val="000000" w:themeColor="text1"/>
        </w:rPr>
        <w:t>, tj. minimalizace času přetypování nebo přestavby strojů</w:t>
      </w:r>
      <w:r w:rsidRPr="00D54C3A">
        <w:rPr>
          <w:color w:val="000000" w:themeColor="text1"/>
        </w:rPr>
        <w:t>.</w:t>
      </w:r>
      <w:r w:rsidR="005C602F">
        <w:rPr>
          <w:color w:val="000000" w:themeColor="text1"/>
        </w:rPr>
        <w:t xml:space="preserve"> Vše pokrývám aktivitami </w:t>
      </w:r>
      <w:r w:rsidR="005C602F" w:rsidRPr="00546E31">
        <w:rPr>
          <w:i/>
          <w:color w:val="000000" w:themeColor="text1"/>
        </w:rPr>
        <w:t>kontinuálního zlepšování</w:t>
      </w:r>
      <w:r w:rsidR="00546E31">
        <w:rPr>
          <w:color w:val="000000" w:themeColor="text1"/>
        </w:rPr>
        <w:t xml:space="preserve">, </w:t>
      </w:r>
      <w:proofErr w:type="gramStart"/>
      <w:r w:rsidR="00546E31">
        <w:rPr>
          <w:color w:val="000000" w:themeColor="text1"/>
        </w:rPr>
        <w:t>viz. kap.</w:t>
      </w:r>
      <w:proofErr w:type="gramEnd"/>
      <w:r w:rsidR="00546E31">
        <w:rPr>
          <w:color w:val="000000" w:themeColor="text1"/>
        </w:rPr>
        <w:t xml:space="preserve"> 8.</w:t>
      </w:r>
    </w:p>
    <w:p w:rsidR="00552C91" w:rsidRPr="009F37CA" w:rsidRDefault="00552C91" w:rsidP="00E62B71">
      <w:pPr>
        <w:spacing w:after="0" w:line="240" w:lineRule="auto"/>
        <w:jc w:val="both"/>
      </w:pPr>
      <w:r w:rsidRPr="009F37CA">
        <w:t xml:space="preserve">Další velký potenciál k zvýšení EBITDA tvoří </w:t>
      </w:r>
      <w:r w:rsidRPr="009F37CA">
        <w:rPr>
          <w:i/>
        </w:rPr>
        <w:t>zásoby</w:t>
      </w:r>
      <w:r w:rsidRPr="009F37CA">
        <w:t>. Samozřejmě elegantní</w:t>
      </w:r>
      <w:r w:rsidR="00C452EE">
        <w:t>m</w:t>
      </w:r>
      <w:r w:rsidRPr="009F37CA">
        <w:t xml:space="preserve"> řešení</w:t>
      </w:r>
      <w:r w:rsidR="00C452EE">
        <w:t>m</w:t>
      </w:r>
      <w:r w:rsidRPr="009F37CA">
        <w:t xml:space="preserve"> jsou konsignační sklady dodavatelů jednicového materiálu v areálu fabriky. To se nedá vždy dosáhnout především u malých firem. Rozpracovanost </w:t>
      </w:r>
      <w:r w:rsidR="00546E31">
        <w:t>je vázaný kapitál</w:t>
      </w:r>
      <w:r w:rsidR="00EB68AC">
        <w:t xml:space="preserve">, </w:t>
      </w:r>
      <w:r w:rsidR="00F90843" w:rsidRPr="00A96F7D">
        <w:rPr>
          <w:color w:val="000000" w:themeColor="text1"/>
        </w:rPr>
        <w:t>kter</w:t>
      </w:r>
      <w:r w:rsidR="00A83BC0" w:rsidRPr="00A96F7D">
        <w:rPr>
          <w:color w:val="000000" w:themeColor="text1"/>
        </w:rPr>
        <w:t xml:space="preserve">ý </w:t>
      </w:r>
      <w:r w:rsidR="00F90843" w:rsidRPr="00A96F7D">
        <w:rPr>
          <w:color w:val="000000" w:themeColor="text1"/>
        </w:rPr>
        <w:t xml:space="preserve">navíc plní </w:t>
      </w:r>
      <w:r w:rsidR="005F2873" w:rsidRPr="00A96F7D">
        <w:rPr>
          <w:color w:val="000000" w:themeColor="text1"/>
        </w:rPr>
        <w:t>slévárnu</w:t>
      </w:r>
      <w:r w:rsidR="00F90843" w:rsidRPr="009F37CA">
        <w:t>, kde není k</w:t>
      </w:r>
      <w:r w:rsidR="00546E31">
        <w:t> </w:t>
      </w:r>
      <w:r w:rsidR="00F90843" w:rsidRPr="009F37CA">
        <w:t>hnutí</w:t>
      </w:r>
      <w:r w:rsidR="00546E31">
        <w:t xml:space="preserve"> (roste i nebezpečí úrazů)</w:t>
      </w:r>
      <w:r w:rsidR="00F90843" w:rsidRPr="009F37CA">
        <w:t xml:space="preserve"> a</w:t>
      </w:r>
      <w:r w:rsidR="00546E31">
        <w:t xml:space="preserve"> je přímým měřítkem štíhlosti výroby</w:t>
      </w:r>
      <w:r w:rsidR="00F90843" w:rsidRPr="009F37CA">
        <w:t xml:space="preserve">. Největší příčinou vysoké rozpracovanosti </w:t>
      </w:r>
      <w:r w:rsidR="00F90843" w:rsidRPr="009130B1">
        <w:t xml:space="preserve">je </w:t>
      </w:r>
      <w:r w:rsidR="00546E31" w:rsidRPr="009130B1">
        <w:t xml:space="preserve">vedle pohodlnosti </w:t>
      </w:r>
      <w:r w:rsidR="002E2A74">
        <w:t>„</w:t>
      </w:r>
      <w:r w:rsidR="00546E31" w:rsidRPr="002E2A74">
        <w:t>mysle</w:t>
      </w:r>
      <w:r w:rsidR="002E2A74" w:rsidRPr="002E2A74">
        <w:t>t</w:t>
      </w:r>
      <w:r w:rsidR="002E2A74">
        <w:t>“</w:t>
      </w:r>
      <w:r w:rsidR="0095755B">
        <w:t xml:space="preserve"> </w:t>
      </w:r>
      <w:r w:rsidR="009130B1" w:rsidRPr="0095755B">
        <w:rPr>
          <w:color w:val="000000" w:themeColor="text1"/>
        </w:rPr>
        <w:t>a</w:t>
      </w:r>
      <w:r w:rsidR="009130B1">
        <w:rPr>
          <w:color w:val="00B0F0"/>
        </w:rPr>
        <w:t xml:space="preserve"> </w:t>
      </w:r>
      <w:r w:rsidR="00F90843" w:rsidRPr="0095755B">
        <w:rPr>
          <w:color w:val="000000" w:themeColor="text1"/>
        </w:rPr>
        <w:t>nefunkční</w:t>
      </w:r>
      <w:r w:rsidR="009130B1" w:rsidRPr="0095755B">
        <w:rPr>
          <w:color w:val="000000" w:themeColor="text1"/>
        </w:rPr>
        <w:t>ho</w:t>
      </w:r>
      <w:r w:rsidR="00F90843" w:rsidRPr="009130B1">
        <w:t xml:space="preserve"> plánování </w:t>
      </w:r>
      <w:r w:rsidR="00F90843" w:rsidRPr="009F37CA">
        <w:t xml:space="preserve">i vysoká interní neshoda, kterou se snažíme snižovat nadpracemi. </w:t>
      </w:r>
      <w:r w:rsidR="00F06C3D">
        <w:t>P</w:t>
      </w:r>
      <w:r w:rsidR="00F06C3D" w:rsidRPr="009F37CA">
        <w:t>okud jde o slévárnu zakázkového typu (stovky živých forem/modelů</w:t>
      </w:r>
      <w:r w:rsidR="00F06C3D">
        <w:t xml:space="preserve">, řada </w:t>
      </w:r>
      <w:proofErr w:type="spellStart"/>
      <w:r w:rsidR="00F06C3D">
        <w:t>kooperantů</w:t>
      </w:r>
      <w:proofErr w:type="spellEnd"/>
      <w:r w:rsidR="00F06C3D">
        <w:t>), nabízí se p</w:t>
      </w:r>
      <w:r w:rsidR="00F90843" w:rsidRPr="009F37CA">
        <w:t xml:space="preserve">lánovací softwary </w:t>
      </w:r>
      <w:r w:rsidR="00F06C3D" w:rsidRPr="009130B1">
        <w:t xml:space="preserve">APS – </w:t>
      </w:r>
      <w:proofErr w:type="spellStart"/>
      <w:r w:rsidR="00F06C3D" w:rsidRPr="005B1805">
        <w:t>Advanced</w:t>
      </w:r>
      <w:proofErr w:type="spellEnd"/>
      <w:r w:rsidR="00F06C3D" w:rsidRPr="005B1805">
        <w:t xml:space="preserve"> </w:t>
      </w:r>
      <w:proofErr w:type="spellStart"/>
      <w:r w:rsidR="00F06C3D" w:rsidRPr="005B1805">
        <w:t>Planning</w:t>
      </w:r>
      <w:proofErr w:type="spellEnd"/>
      <w:r w:rsidR="00F06C3D" w:rsidRPr="005B1805">
        <w:t xml:space="preserve"> and </w:t>
      </w:r>
      <w:proofErr w:type="spellStart"/>
      <w:r w:rsidR="00F06C3D" w:rsidRPr="005B1805">
        <w:t>Scheduling</w:t>
      </w:r>
      <w:proofErr w:type="spellEnd"/>
      <w:r w:rsidR="00F06C3D" w:rsidRPr="009130B1">
        <w:t xml:space="preserve">, tj. </w:t>
      </w:r>
      <w:r w:rsidR="00F06C3D">
        <w:t>p</w:t>
      </w:r>
      <w:r w:rsidR="00F06C3D" w:rsidRPr="009130B1">
        <w:t xml:space="preserve">okročilé </w:t>
      </w:r>
      <w:r w:rsidR="00F06C3D">
        <w:t>p</w:t>
      </w:r>
      <w:r w:rsidR="00F06C3D" w:rsidRPr="009130B1">
        <w:t>lánování</w:t>
      </w:r>
      <w:r w:rsidR="00F06C3D">
        <w:t xml:space="preserve"> l</w:t>
      </w:r>
      <w:r w:rsidR="00F06C3D" w:rsidRPr="009130B1">
        <w:t>ogistiky</w:t>
      </w:r>
      <w:r w:rsidR="00F06C3D">
        <w:t xml:space="preserve"> a v</w:t>
      </w:r>
      <w:r w:rsidR="00F06C3D" w:rsidRPr="009F37CA">
        <w:t>ýroby pomocí počítačového programu s pokročilými matematickými algoritmy</w:t>
      </w:r>
      <w:r w:rsidR="00F06C3D">
        <w:t>.</w:t>
      </w:r>
      <w:r w:rsidR="00F06C3D" w:rsidRPr="009F37CA">
        <w:t xml:space="preserve"> </w:t>
      </w:r>
      <w:r w:rsidR="00F06C3D">
        <w:t>D</w:t>
      </w:r>
      <w:r w:rsidR="00F90843" w:rsidRPr="009F37CA">
        <w:t xml:space="preserve">ají </w:t>
      </w:r>
      <w:r w:rsidR="00F06C3D">
        <w:t xml:space="preserve">se </w:t>
      </w:r>
      <w:r w:rsidR="00F90843" w:rsidRPr="009F37CA">
        <w:t>pohodlně pořídit formou měsíční</w:t>
      </w:r>
      <w:r w:rsidR="0095755B">
        <w:t>ho paušálu, např. od společnosti</w:t>
      </w:r>
      <w:r w:rsidR="00F90843" w:rsidRPr="009F37CA">
        <w:t xml:space="preserve"> </w:t>
      </w:r>
      <w:proofErr w:type="spellStart"/>
      <w:r w:rsidR="00F90843" w:rsidRPr="005006B3">
        <w:rPr>
          <w:i/>
        </w:rPr>
        <w:t>Plantune</w:t>
      </w:r>
      <w:proofErr w:type="spellEnd"/>
      <w:r w:rsidR="0095755B">
        <w:rPr>
          <w:i/>
        </w:rPr>
        <w:t xml:space="preserve">, </w:t>
      </w:r>
      <w:r w:rsidR="0095755B" w:rsidRPr="006A5DE9">
        <w:t xml:space="preserve">nebo zakoupením </w:t>
      </w:r>
      <w:r w:rsidR="002741BB">
        <w:t xml:space="preserve">japonského </w:t>
      </w:r>
      <w:r w:rsidR="006A5DE9" w:rsidRPr="006A5DE9">
        <w:t xml:space="preserve">produktu </w:t>
      </w:r>
      <w:proofErr w:type="spellStart"/>
      <w:r w:rsidR="006A5DE9" w:rsidRPr="006A5DE9">
        <w:rPr>
          <w:i/>
        </w:rPr>
        <w:t>Asprova</w:t>
      </w:r>
      <w:proofErr w:type="spellEnd"/>
      <w:r w:rsidR="006A5DE9" w:rsidRPr="006A5DE9">
        <w:t xml:space="preserve"> od společnosti</w:t>
      </w:r>
      <w:r w:rsidR="0095755B" w:rsidRPr="006A5DE9">
        <w:t xml:space="preserve"> </w:t>
      </w:r>
      <w:proofErr w:type="spellStart"/>
      <w:r w:rsidR="0095755B" w:rsidRPr="006A5DE9">
        <w:rPr>
          <w:i/>
        </w:rPr>
        <w:t>Aimtec</w:t>
      </w:r>
      <w:proofErr w:type="spellEnd"/>
      <w:r w:rsidR="000E2EE3">
        <w:rPr>
          <w:i/>
        </w:rPr>
        <w:t xml:space="preserve">, </w:t>
      </w:r>
      <w:r w:rsidR="000E2EE3" w:rsidRPr="000E2EE3">
        <w:t>nebo</w:t>
      </w:r>
      <w:r w:rsidR="000E2EE3">
        <w:rPr>
          <w:i/>
        </w:rPr>
        <w:t xml:space="preserve"> </w:t>
      </w:r>
      <w:proofErr w:type="spellStart"/>
      <w:r w:rsidR="000E2EE3">
        <w:rPr>
          <w:i/>
        </w:rPr>
        <w:t>Planning</w:t>
      </w:r>
      <w:proofErr w:type="spellEnd"/>
      <w:r w:rsidR="000E2EE3">
        <w:rPr>
          <w:i/>
        </w:rPr>
        <w:t xml:space="preserve"> </w:t>
      </w:r>
      <w:proofErr w:type="spellStart"/>
      <w:r w:rsidR="000E2EE3">
        <w:rPr>
          <w:i/>
        </w:rPr>
        <w:t>Wizard</w:t>
      </w:r>
      <w:proofErr w:type="spellEnd"/>
      <w:r w:rsidR="000E2EE3">
        <w:rPr>
          <w:i/>
        </w:rPr>
        <w:t xml:space="preserve"> </w:t>
      </w:r>
      <w:r w:rsidR="000E2EE3" w:rsidRPr="000E2EE3">
        <w:t>od společnosti</w:t>
      </w:r>
      <w:r w:rsidR="000E2EE3">
        <w:rPr>
          <w:i/>
        </w:rPr>
        <w:t xml:space="preserve"> </w:t>
      </w:r>
      <w:proofErr w:type="spellStart"/>
      <w:r w:rsidR="000E2EE3">
        <w:rPr>
          <w:i/>
        </w:rPr>
        <w:t>Logio</w:t>
      </w:r>
      <w:proofErr w:type="spellEnd"/>
      <w:r w:rsidR="000E2EE3">
        <w:rPr>
          <w:i/>
        </w:rPr>
        <w:t xml:space="preserve"> </w:t>
      </w:r>
      <w:r w:rsidR="000E2EE3" w:rsidRPr="000E2EE3">
        <w:t xml:space="preserve">(možností </w:t>
      </w:r>
      <w:r w:rsidR="00A70D49">
        <w:t xml:space="preserve">na trhu </w:t>
      </w:r>
      <w:r w:rsidR="000E2EE3" w:rsidRPr="000E2EE3">
        <w:t>je více)</w:t>
      </w:r>
      <w:r w:rsidR="00F90843" w:rsidRPr="000E2EE3">
        <w:t>.</w:t>
      </w:r>
      <w:r w:rsidR="00F90843" w:rsidRPr="009F37CA">
        <w:t xml:space="preserve"> Varuji před </w:t>
      </w:r>
      <w:r w:rsidR="00F06C3D">
        <w:t>snahou něco vyrábět „na koleně“.</w:t>
      </w:r>
    </w:p>
    <w:p w:rsidR="00F96759" w:rsidRPr="009F37CA" w:rsidRDefault="00F96759" w:rsidP="00E62B71">
      <w:pPr>
        <w:spacing w:line="240" w:lineRule="auto"/>
        <w:jc w:val="both"/>
      </w:pPr>
      <w:r w:rsidRPr="009F37CA">
        <w:t xml:space="preserve">Třetí nejvýznamnější oblastí jsou </w:t>
      </w:r>
      <w:r w:rsidRPr="009F37CA">
        <w:rPr>
          <w:i/>
        </w:rPr>
        <w:t xml:space="preserve">výrobní </w:t>
      </w:r>
      <w:r w:rsidRPr="000E2EE3">
        <w:rPr>
          <w:i/>
          <w:color w:val="000000" w:themeColor="text1"/>
        </w:rPr>
        <w:t>náklady</w:t>
      </w:r>
      <w:r w:rsidR="00546E31" w:rsidRPr="000E2EE3">
        <w:rPr>
          <w:color w:val="000000" w:themeColor="text1"/>
        </w:rPr>
        <w:t xml:space="preserve">, </w:t>
      </w:r>
      <w:proofErr w:type="gramStart"/>
      <w:r w:rsidR="00546E31" w:rsidRPr="000E2EE3">
        <w:rPr>
          <w:color w:val="000000" w:themeColor="text1"/>
        </w:rPr>
        <w:t>vi</w:t>
      </w:r>
      <w:r w:rsidR="0028397B" w:rsidRPr="000E2EE3">
        <w:rPr>
          <w:color w:val="000000" w:themeColor="text1"/>
        </w:rPr>
        <w:t>z</w:t>
      </w:r>
      <w:r w:rsidR="00546E31" w:rsidRPr="000E2EE3">
        <w:rPr>
          <w:color w:val="000000" w:themeColor="text1"/>
        </w:rPr>
        <w:t>.</w:t>
      </w:r>
      <w:r w:rsidR="000E2EE3" w:rsidRPr="000E2EE3">
        <w:rPr>
          <w:color w:val="000000" w:themeColor="text1"/>
        </w:rPr>
        <w:t xml:space="preserve"> </w:t>
      </w:r>
      <w:r w:rsidR="000E2EE3" w:rsidRPr="000E2EE3">
        <w:rPr>
          <w:b/>
          <w:color w:val="000000" w:themeColor="text1"/>
        </w:rPr>
        <w:t>tab</w:t>
      </w:r>
      <w:proofErr w:type="gramEnd"/>
      <w:r w:rsidR="000E2EE3">
        <w:rPr>
          <w:b/>
        </w:rPr>
        <w:t>. č.</w:t>
      </w:r>
      <w:r w:rsidR="00546E31" w:rsidRPr="0028397B">
        <w:rPr>
          <w:b/>
        </w:rPr>
        <w:t xml:space="preserve"> 1</w:t>
      </w:r>
      <w:r w:rsidRPr="009F37CA">
        <w:t xml:space="preserve">. </w:t>
      </w:r>
      <w:r w:rsidR="000D7ABF" w:rsidRPr="009F37CA">
        <w:t xml:space="preserve">Známe 2 extrémy – přeinvestovaná firma, kdy provozní zisk nestačí pokrývat úroky investičních úvěrů a oproti tomu zanedbaný strojový park, k tomu několikrát po sobě zrušená celozávodní odstávka a </w:t>
      </w:r>
      <w:r w:rsidR="0028397B" w:rsidRPr="000E2EE3">
        <w:rPr>
          <w:color w:val="000000" w:themeColor="text1"/>
        </w:rPr>
        <w:t>„</w:t>
      </w:r>
      <w:r w:rsidR="000D7ABF" w:rsidRPr="000E2EE3">
        <w:rPr>
          <w:color w:val="000000" w:themeColor="text1"/>
        </w:rPr>
        <w:t>barák padající na hlavu</w:t>
      </w:r>
      <w:r w:rsidR="0028397B">
        <w:t>“</w:t>
      </w:r>
      <w:r w:rsidR="000D7ABF" w:rsidRPr="009F37CA">
        <w:t xml:space="preserve">. Pokud majitel firmy má mentálně zakódované, že stroj musí </w:t>
      </w:r>
      <w:r w:rsidR="005F2873" w:rsidRPr="00A96F7D">
        <w:rPr>
          <w:color w:val="000000" w:themeColor="text1"/>
        </w:rPr>
        <w:t>„</w:t>
      </w:r>
      <w:r w:rsidR="000D7ABF" w:rsidRPr="00A96F7D">
        <w:rPr>
          <w:color w:val="000000" w:themeColor="text1"/>
        </w:rPr>
        <w:t>vyždímat do mrtě</w:t>
      </w:r>
      <w:r w:rsidR="005F2873" w:rsidRPr="00A96F7D">
        <w:rPr>
          <w:color w:val="000000" w:themeColor="text1"/>
        </w:rPr>
        <w:t>“</w:t>
      </w:r>
      <w:r w:rsidR="000D7ABF" w:rsidRPr="00A96F7D">
        <w:rPr>
          <w:color w:val="000000" w:themeColor="text1"/>
        </w:rPr>
        <w:t xml:space="preserve"> a až poté se začne zabývat, jak realizovat investiční obnovu, je to cesta do pekel</w:t>
      </w:r>
      <w:r w:rsidR="00F06C3D">
        <w:rPr>
          <w:color w:val="000000" w:themeColor="text1"/>
        </w:rPr>
        <w:t xml:space="preserve">. </w:t>
      </w:r>
      <w:r w:rsidR="00F06C3D" w:rsidRPr="00F06C3D">
        <w:rPr>
          <w:color w:val="000000" w:themeColor="text1"/>
        </w:rPr>
        <w:t>A</w:t>
      </w:r>
      <w:r w:rsidR="0079645B" w:rsidRPr="00F06C3D">
        <w:rPr>
          <w:color w:val="000000" w:themeColor="text1"/>
        </w:rPr>
        <w:t>le koneckonců</w:t>
      </w:r>
      <w:r w:rsidR="008E7D76" w:rsidRPr="00F06C3D">
        <w:rPr>
          <w:color w:val="000000" w:themeColor="text1"/>
        </w:rPr>
        <w:t>, jak by řekl klasik: „Jaký si to uděláš, takový to máš</w:t>
      </w:r>
      <w:r w:rsidR="000D7ABF" w:rsidRPr="00F06C3D">
        <w:rPr>
          <w:color w:val="000000" w:themeColor="text1"/>
        </w:rPr>
        <w:t>.</w:t>
      </w:r>
      <w:r w:rsidR="008E7D76" w:rsidRPr="00F06C3D">
        <w:rPr>
          <w:color w:val="000000" w:themeColor="text1"/>
        </w:rPr>
        <w:t>“</w:t>
      </w:r>
      <w:r w:rsidR="000D7ABF" w:rsidRPr="00F06C3D">
        <w:rPr>
          <w:color w:val="000000" w:themeColor="text1"/>
        </w:rPr>
        <w:t xml:space="preserve"> </w:t>
      </w:r>
      <w:r w:rsidR="000D7ABF" w:rsidRPr="00A96F7D">
        <w:rPr>
          <w:color w:val="000000" w:themeColor="text1"/>
        </w:rPr>
        <w:t>Všechno jiné než správně realizované TP</w:t>
      </w:r>
      <w:r w:rsidR="00D64D89" w:rsidRPr="00A96F7D">
        <w:rPr>
          <w:color w:val="000000" w:themeColor="text1"/>
        </w:rPr>
        <w:t>M (</w:t>
      </w:r>
      <w:proofErr w:type="spellStart"/>
      <w:r w:rsidR="00D64D89" w:rsidRPr="00A96F7D">
        <w:rPr>
          <w:color w:val="000000" w:themeColor="text1"/>
        </w:rPr>
        <w:t>Total</w:t>
      </w:r>
      <w:proofErr w:type="spellEnd"/>
      <w:r w:rsidR="00D64D89" w:rsidRPr="00A96F7D">
        <w:rPr>
          <w:color w:val="000000" w:themeColor="text1"/>
        </w:rPr>
        <w:t xml:space="preserve"> </w:t>
      </w:r>
      <w:proofErr w:type="spellStart"/>
      <w:r w:rsidR="00D64D89" w:rsidRPr="00A96F7D">
        <w:rPr>
          <w:color w:val="000000" w:themeColor="text1"/>
        </w:rPr>
        <w:t>Productive</w:t>
      </w:r>
      <w:proofErr w:type="spellEnd"/>
      <w:r w:rsidR="00D64D89" w:rsidRPr="00A96F7D">
        <w:rPr>
          <w:color w:val="000000" w:themeColor="text1"/>
        </w:rPr>
        <w:t xml:space="preserve"> </w:t>
      </w:r>
      <w:proofErr w:type="spellStart"/>
      <w:r w:rsidR="00D64D89" w:rsidRPr="00A96F7D">
        <w:rPr>
          <w:color w:val="000000" w:themeColor="text1"/>
        </w:rPr>
        <w:t>Maintenance</w:t>
      </w:r>
      <w:proofErr w:type="spellEnd"/>
      <w:r w:rsidR="00A70D49" w:rsidRPr="00A96F7D">
        <w:rPr>
          <w:color w:val="000000" w:themeColor="text1"/>
        </w:rPr>
        <w:t>)</w:t>
      </w:r>
      <w:r w:rsidR="00D64D89" w:rsidRPr="00A96F7D">
        <w:rPr>
          <w:color w:val="000000" w:themeColor="text1"/>
        </w:rPr>
        <w:t xml:space="preserve">, tj. </w:t>
      </w:r>
      <w:r w:rsidR="000E2EE3" w:rsidRPr="00A96F7D">
        <w:rPr>
          <w:color w:val="000000" w:themeColor="text1"/>
        </w:rPr>
        <w:t>totálně p</w:t>
      </w:r>
      <w:r w:rsidR="00546E31" w:rsidRPr="00A96F7D">
        <w:rPr>
          <w:color w:val="000000" w:themeColor="text1"/>
        </w:rPr>
        <w:t xml:space="preserve">roduktivní </w:t>
      </w:r>
      <w:r w:rsidR="000E2EE3" w:rsidRPr="00A96F7D">
        <w:rPr>
          <w:color w:val="000000" w:themeColor="text1"/>
        </w:rPr>
        <w:t>ú</w:t>
      </w:r>
      <w:r w:rsidR="00A70D49" w:rsidRPr="00A96F7D">
        <w:rPr>
          <w:color w:val="000000" w:themeColor="text1"/>
        </w:rPr>
        <w:t>držba,</w:t>
      </w:r>
      <w:r w:rsidR="000D7ABF" w:rsidRPr="00A96F7D">
        <w:rPr>
          <w:color w:val="000000" w:themeColor="text1"/>
        </w:rPr>
        <w:t xml:space="preserve"> je</w:t>
      </w:r>
      <w:r w:rsidR="008E7D76">
        <w:rPr>
          <w:color w:val="000000" w:themeColor="text1"/>
        </w:rPr>
        <w:t xml:space="preserve"> </w:t>
      </w:r>
      <w:r w:rsidR="008E7D76" w:rsidRPr="00F06C3D">
        <w:rPr>
          <w:color w:val="000000" w:themeColor="text1"/>
        </w:rPr>
        <w:t>bohužel</w:t>
      </w:r>
      <w:r w:rsidR="000D7ABF" w:rsidRPr="00F06C3D">
        <w:rPr>
          <w:color w:val="000000" w:themeColor="text1"/>
        </w:rPr>
        <w:t xml:space="preserve"> </w:t>
      </w:r>
      <w:r w:rsidR="000D7ABF" w:rsidRPr="00A96F7D">
        <w:rPr>
          <w:color w:val="000000" w:themeColor="text1"/>
        </w:rPr>
        <w:t>amatérismus a opakovaná EBITDA marže na</w:t>
      </w:r>
      <w:r w:rsidR="000D7ABF" w:rsidRPr="00661579">
        <w:rPr>
          <w:color w:val="000000" w:themeColor="text1"/>
        </w:rPr>
        <w:t>d 10 % se konat nikdy nebude.</w:t>
      </w:r>
      <w:r w:rsidR="00D95E56" w:rsidRPr="00661579">
        <w:rPr>
          <w:color w:val="000000" w:themeColor="text1"/>
        </w:rPr>
        <w:t xml:space="preserve"> Nikoliv náhodou se při certifikaci automobilových dodavatelů auditoři soustředí právě na TPM, protože firmy bez takového funkčního systému a pojmenujme ho </w:t>
      </w:r>
      <w:r w:rsidR="005F2873" w:rsidRPr="00661579">
        <w:rPr>
          <w:color w:val="000000" w:themeColor="text1"/>
        </w:rPr>
        <w:t>„</w:t>
      </w:r>
      <w:r w:rsidR="00D95E56" w:rsidRPr="00661579">
        <w:rPr>
          <w:color w:val="000000" w:themeColor="text1"/>
        </w:rPr>
        <w:t>jak libo</w:t>
      </w:r>
      <w:r w:rsidR="005F2873" w:rsidRPr="00661579">
        <w:rPr>
          <w:color w:val="000000" w:themeColor="text1"/>
        </w:rPr>
        <w:t>“</w:t>
      </w:r>
      <w:r w:rsidR="00D95E56" w:rsidRPr="00661579">
        <w:rPr>
          <w:color w:val="000000" w:themeColor="text1"/>
        </w:rPr>
        <w:t xml:space="preserve">, mají problémy s dodávkovou </w:t>
      </w:r>
      <w:r w:rsidR="00D95E56">
        <w:t>kázní.</w:t>
      </w:r>
    </w:p>
    <w:p w:rsidR="00552C91" w:rsidRPr="009F37CA" w:rsidRDefault="00D64D89" w:rsidP="00E62B71">
      <w:pPr>
        <w:spacing w:line="240" w:lineRule="auto"/>
        <w:jc w:val="both"/>
        <w:rPr>
          <w:b/>
        </w:rPr>
      </w:pPr>
      <w:r w:rsidRPr="009F37CA">
        <w:rPr>
          <w:b/>
        </w:rPr>
        <w:t>5</w:t>
      </w:r>
      <w:r w:rsidR="00B25308" w:rsidRPr="009F37CA">
        <w:rPr>
          <w:b/>
        </w:rPr>
        <w:t>.</w:t>
      </w:r>
      <w:r w:rsidR="000E2EE3">
        <w:rPr>
          <w:b/>
        </w:rPr>
        <w:t xml:space="preserve"> </w:t>
      </w:r>
      <w:r w:rsidR="00552C91" w:rsidRPr="009F37CA">
        <w:rPr>
          <w:b/>
        </w:rPr>
        <w:t>Vedení lidí nebo řízení lidí</w:t>
      </w:r>
    </w:p>
    <w:p w:rsidR="003250CB" w:rsidRDefault="00F96759" w:rsidP="00E62B71">
      <w:pPr>
        <w:spacing w:line="240" w:lineRule="auto"/>
        <w:jc w:val="both"/>
      </w:pPr>
      <w:r w:rsidRPr="00CF3335">
        <w:t>A čtvrtou nejvýznamnější oblastí je zapojení lidí do života firmy</w:t>
      </w:r>
      <w:r w:rsidR="00747A45">
        <w:t>, management</w:t>
      </w:r>
      <w:r w:rsidRPr="00CF3335">
        <w:t xml:space="preserve">. </w:t>
      </w:r>
      <w:r w:rsidR="008E7D76" w:rsidRPr="00F06C3D">
        <w:rPr>
          <w:color w:val="000000" w:themeColor="text1"/>
        </w:rPr>
        <w:t xml:space="preserve">Šedivá </w:t>
      </w:r>
      <w:r w:rsidR="00F06C3D">
        <w:t>p</w:t>
      </w:r>
      <w:r w:rsidR="009C7C81" w:rsidRPr="00802013">
        <w:t xml:space="preserve">růměrnost je </w:t>
      </w:r>
      <w:r w:rsidR="009C7C81">
        <w:t>více</w:t>
      </w:r>
      <w:r w:rsidR="009C7C81" w:rsidRPr="00802013">
        <w:t xml:space="preserve"> výsledkem selhání řízení, </w:t>
      </w:r>
      <w:proofErr w:type="gramStart"/>
      <w:r w:rsidR="009C7C81" w:rsidRPr="00802013">
        <w:t>ne</w:t>
      </w:r>
      <w:r w:rsidR="009C7C81">
        <w:t>ž-</w:t>
      </w:r>
      <w:proofErr w:type="spellStart"/>
      <w:r w:rsidR="009C7C81">
        <w:t>li</w:t>
      </w:r>
      <w:proofErr w:type="spellEnd"/>
      <w:r w:rsidR="009C7C81" w:rsidRPr="00802013">
        <w:t xml:space="preserve"> technologické</w:t>
      </w:r>
      <w:r w:rsidR="009C7C81">
        <w:t>ho</w:t>
      </w:r>
      <w:proofErr w:type="gramEnd"/>
      <w:r w:rsidR="009C7C81" w:rsidRPr="00802013">
        <w:t xml:space="preserve"> selhání</w:t>
      </w:r>
      <w:r w:rsidR="009C7C81">
        <w:t xml:space="preserve">. </w:t>
      </w:r>
      <w:r w:rsidR="00F76660" w:rsidRPr="00A96F7D">
        <w:rPr>
          <w:color w:val="000000" w:themeColor="text1"/>
        </w:rPr>
        <w:t>Slévárna</w:t>
      </w:r>
      <w:r w:rsidR="00F06C3D">
        <w:t xml:space="preserve"> může</w:t>
      </w:r>
      <w:r w:rsidR="00CF3335" w:rsidRPr="00CF3335">
        <w:t xml:space="preserve"> </w:t>
      </w:r>
      <w:r w:rsidR="00CF3335">
        <w:t xml:space="preserve">excelentně </w:t>
      </w:r>
      <w:r w:rsidR="00CF3335" w:rsidRPr="00CF3335">
        <w:t xml:space="preserve">prosperovat v tom případě, že za vedení firmy převezmou </w:t>
      </w:r>
      <w:r w:rsidR="00CF3335">
        <w:t xml:space="preserve">zodpovědnost </w:t>
      </w:r>
      <w:r w:rsidR="00CF3335" w:rsidRPr="00CF3335">
        <w:t>všichni zaměstnanci</w:t>
      </w:r>
      <w:r w:rsidR="00CF3335">
        <w:t>.</w:t>
      </w:r>
      <w:r w:rsidR="00A83BC0">
        <w:t xml:space="preserve"> </w:t>
      </w:r>
      <w:r w:rsidR="003250CB">
        <w:t>Pokud např. na dobrovolné dotazníky zaměstnanci nereagují, na motivační bo</w:t>
      </w:r>
      <w:r w:rsidR="008570BE">
        <w:t>nusový systém nepřichází reakce a</w:t>
      </w:r>
      <w:r w:rsidR="003250CB">
        <w:t xml:space="preserve"> pokud máme v týmu apatické jedince, lidem je „všechno jedno“, nacházíme se na emoční tónové škále na úplně spodní úrovni a máme velký problém, </w:t>
      </w:r>
      <w:proofErr w:type="gramStart"/>
      <w:r w:rsidR="003250CB">
        <w:t xml:space="preserve">viz. </w:t>
      </w:r>
      <w:r w:rsidR="003250CB" w:rsidRPr="003250CB">
        <w:rPr>
          <w:b/>
        </w:rPr>
        <w:t>obr.</w:t>
      </w:r>
      <w:proofErr w:type="gramEnd"/>
      <w:r w:rsidR="003250CB" w:rsidRPr="003250CB">
        <w:rPr>
          <w:b/>
        </w:rPr>
        <w:t xml:space="preserve"> č. </w:t>
      </w:r>
      <w:r w:rsidR="009B5E84">
        <w:rPr>
          <w:b/>
        </w:rPr>
        <w:t>5</w:t>
      </w:r>
      <w:r w:rsidR="003250CB">
        <w:t>.</w:t>
      </w:r>
      <w:r w:rsidR="004E2981">
        <w:t xml:space="preserve"> </w:t>
      </w:r>
      <w:r w:rsidR="00661579">
        <w:t xml:space="preserve">Psychologové nám předložili řadu pozoruhodných sdělení </w:t>
      </w:r>
      <w:r w:rsidR="00661579" w:rsidRPr="00661579">
        <w:t>[16].</w:t>
      </w:r>
      <w:r w:rsidR="00661579">
        <w:rPr>
          <w:b/>
          <w:i/>
        </w:rPr>
        <w:t xml:space="preserve"> </w:t>
      </w:r>
      <w:r w:rsidR="004E2981">
        <w:t xml:space="preserve">Čím níže jsme s emocemi na emoční škále, tím více „spotřebováváme“, „sajeme“, čím výše, tím spíše „dáváme“. </w:t>
      </w:r>
      <w:r w:rsidR="009F6262">
        <w:t xml:space="preserve">Realita je </w:t>
      </w:r>
      <w:r w:rsidR="009F6262">
        <w:lastRenderedPageBreak/>
        <w:t xml:space="preserve">taková, že většina toho, co na nás působí, jsou „reakce“. </w:t>
      </w:r>
      <w:r w:rsidR="004E2981">
        <w:t>Reaktivní mysl</w:t>
      </w:r>
      <w:r w:rsidR="008E7D76">
        <w:t xml:space="preserve"> </w:t>
      </w:r>
      <w:r w:rsidR="004E2981" w:rsidRPr="00661579">
        <w:rPr>
          <w:color w:val="000000" w:themeColor="text1"/>
        </w:rPr>
        <w:t>je zlo</w:t>
      </w:r>
      <w:r w:rsidR="009F6262">
        <w:t>; u reaktivního způsobu nemyslím</w:t>
      </w:r>
      <w:r w:rsidR="00644069">
        <w:t>e</w:t>
      </w:r>
      <w:r w:rsidR="009F6262">
        <w:t>, jen tupě reaguj</w:t>
      </w:r>
      <w:r w:rsidR="00644069">
        <w:t>eme</w:t>
      </w:r>
      <w:r w:rsidR="004E2981">
        <w:t xml:space="preserve">. </w:t>
      </w:r>
      <w:r w:rsidR="009F6262" w:rsidRPr="00661579">
        <w:rPr>
          <w:color w:val="000000" w:themeColor="text1"/>
        </w:rPr>
        <w:t xml:space="preserve">EGO – je reaktivní mysl, která se brání všemu, co funguje. </w:t>
      </w:r>
      <w:r w:rsidR="004E2981">
        <w:t>Opakem reaktivní</w:t>
      </w:r>
      <w:r w:rsidR="00747A45">
        <w:t>ho způsobu fungování</w:t>
      </w:r>
      <w:r w:rsidR="004E2981">
        <w:t xml:space="preserve"> mysli je analytick</w:t>
      </w:r>
      <w:r w:rsidR="00747A45">
        <w:t>ý způsob</w:t>
      </w:r>
      <w:r w:rsidR="004E2981">
        <w:t>.</w:t>
      </w:r>
      <w:r w:rsidR="009F6262">
        <w:t xml:space="preserve"> Management je o zvládání emocí. Řešením je nedávat reakcím příliš pozornosti, resp. být produktivní a netolerovat pol</w:t>
      </w:r>
      <w:r w:rsidR="00644069">
        <w:t>ov</w:t>
      </w:r>
      <w:r w:rsidR="009F6262">
        <w:t>iční výkon</w:t>
      </w:r>
      <w:r w:rsidR="00644069">
        <w:t xml:space="preserve">, </w:t>
      </w:r>
      <w:r w:rsidR="008E7D76" w:rsidRPr="00661579">
        <w:rPr>
          <w:color w:val="000000" w:themeColor="text1"/>
        </w:rPr>
        <w:t>ne</w:t>
      </w:r>
      <w:r w:rsidR="00644069">
        <w:t>pořádek apod.</w:t>
      </w:r>
      <w:r w:rsidR="009F6262">
        <w:t xml:space="preserve">, </w:t>
      </w:r>
      <w:r w:rsidR="00644069">
        <w:t>protože produkce vytláčí reakci</w:t>
      </w:r>
      <w:r w:rsidR="009F6262">
        <w:t>.</w:t>
      </w:r>
      <w:r w:rsidR="00747A45">
        <w:t xml:space="preserve"> </w:t>
      </w:r>
      <w:r w:rsidR="004E2981">
        <w:t>Má smysl nechávat v týmu pracovníka, který je neustále „v reakci“?</w:t>
      </w:r>
    </w:p>
    <w:p w:rsidR="00E306B9" w:rsidRDefault="00747A45" w:rsidP="00E62B71">
      <w:pPr>
        <w:spacing w:line="240" w:lineRule="auto"/>
        <w:jc w:val="center"/>
      </w:pPr>
      <w:r>
        <w:rPr>
          <w:noProof/>
        </w:rPr>
        <w:drawing>
          <wp:inline distT="0" distB="0" distL="0" distR="0" wp14:anchorId="097B084E" wp14:editId="4FFA6031">
            <wp:extent cx="3701491" cy="2523744"/>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r="2505"/>
                    <a:stretch>
                      <a:fillRect/>
                    </a:stretch>
                  </pic:blipFill>
                  <pic:spPr bwMode="auto">
                    <a:xfrm>
                      <a:off x="0" y="0"/>
                      <a:ext cx="3701491" cy="2523744"/>
                    </a:xfrm>
                    <a:prstGeom prst="rect">
                      <a:avLst/>
                    </a:prstGeom>
                    <a:noFill/>
                  </pic:spPr>
                </pic:pic>
              </a:graphicData>
            </a:graphic>
          </wp:inline>
        </w:drawing>
      </w:r>
    </w:p>
    <w:p w:rsidR="003250CB" w:rsidRPr="003250CB" w:rsidRDefault="00644069" w:rsidP="00E62B71">
      <w:pPr>
        <w:spacing w:line="240" w:lineRule="auto"/>
        <w:jc w:val="center"/>
        <w:outlineLvl w:val="0"/>
        <w:rPr>
          <w:b/>
          <w:i/>
        </w:rPr>
      </w:pPr>
      <w:r>
        <w:rPr>
          <w:b/>
          <w:i/>
        </w:rPr>
        <w:t xml:space="preserve">Obr. </w:t>
      </w:r>
      <w:r w:rsidR="009B5E84">
        <w:rPr>
          <w:b/>
          <w:i/>
        </w:rPr>
        <w:t>5</w:t>
      </w:r>
      <w:r w:rsidR="003250CB" w:rsidRPr="003250CB">
        <w:rPr>
          <w:b/>
          <w:i/>
        </w:rPr>
        <w:t xml:space="preserve"> Emoční tónová škála dle </w:t>
      </w:r>
      <w:proofErr w:type="spellStart"/>
      <w:r w:rsidR="003250CB" w:rsidRPr="003250CB">
        <w:rPr>
          <w:b/>
          <w:i/>
        </w:rPr>
        <w:t>Hubbarda</w:t>
      </w:r>
      <w:proofErr w:type="spellEnd"/>
      <w:r w:rsidR="003250CB">
        <w:rPr>
          <w:b/>
          <w:i/>
        </w:rPr>
        <w:t xml:space="preserve"> </w:t>
      </w:r>
      <w:r w:rsidR="003250CB" w:rsidRPr="003250CB">
        <w:rPr>
          <w:b/>
          <w:i/>
        </w:rPr>
        <w:t>[16]</w:t>
      </w:r>
    </w:p>
    <w:p w:rsidR="00213D76" w:rsidRPr="00853CA6" w:rsidRDefault="00213D76" w:rsidP="00E62B71">
      <w:pPr>
        <w:spacing w:after="0" w:line="240" w:lineRule="auto"/>
        <w:jc w:val="both"/>
      </w:pPr>
      <w:r w:rsidRPr="00213D76">
        <w:t>Klíč k úspěchu je vyznávané přesvědčení, že lidé chtějí odvádět dobrou práci a učit se novým věcem. Řízení pro „3</w:t>
      </w:r>
      <w:r w:rsidR="00240397">
        <w:t xml:space="preserve"> </w:t>
      </w:r>
      <w:r w:rsidRPr="00213D76">
        <w:t>%“ zaměstnanců, kteří si vždy najdou cestu, jak systém obejít, sníží angažovanost zbylých 97</w:t>
      </w:r>
      <w:r w:rsidR="00240397">
        <w:t xml:space="preserve"> </w:t>
      </w:r>
      <w:r w:rsidRPr="00213D76">
        <w:t>%, znechutí je pro podezírání</w:t>
      </w:r>
      <w:r>
        <w:t xml:space="preserve">. </w:t>
      </w:r>
      <w:r w:rsidR="008570BE">
        <w:t>„</w:t>
      </w:r>
      <w:r w:rsidR="007D2031" w:rsidRPr="00853CA6">
        <w:t>Ryba smrdí od hlavy</w:t>
      </w:r>
      <w:r w:rsidR="008570BE">
        <w:t>“</w:t>
      </w:r>
      <w:r w:rsidR="007D2031" w:rsidRPr="00853CA6">
        <w:t>. Všichni bychom chtěli mít na vedoucích postech lídry, ale máme ředitele, kteří řídí úplně vše (</w:t>
      </w:r>
      <w:proofErr w:type="spellStart"/>
      <w:r w:rsidR="007D2031" w:rsidRPr="00853CA6">
        <w:rPr>
          <w:rFonts w:cs="Arial"/>
          <w:i/>
          <w:color w:val="000000" w:themeColor="text1"/>
          <w:shd w:val="clear" w:color="auto" w:fill="FFFFFF"/>
        </w:rPr>
        <w:t>Mikromanagement</w:t>
      </w:r>
      <w:proofErr w:type="spellEnd"/>
      <w:r w:rsidR="007D2031" w:rsidRPr="00853CA6">
        <w:rPr>
          <w:rFonts w:cs="Arial"/>
          <w:color w:val="000000" w:themeColor="text1"/>
          <w:shd w:val="clear" w:color="auto" w:fill="FFFFFF"/>
        </w:rPr>
        <w:t xml:space="preserve"> je manažerský styl, kdy manažer příliš sleduje a kontroluje práci svých podřízených a zároveň do ní nadměrně zasahuje, </w:t>
      </w:r>
      <w:r w:rsidR="007D2031" w:rsidRPr="00853CA6">
        <w:rPr>
          <w:rFonts w:cs="Arial"/>
          <w:bCs/>
          <w:color w:val="000000" w:themeColor="text1"/>
          <w:shd w:val="clear" w:color="auto" w:fill="FFFFFF"/>
        </w:rPr>
        <w:t>lpí na detailech a je neschopný rozdělovat úkoly jiným, vnucuje vlastní postupy jako jediné možné</w:t>
      </w:r>
      <w:r w:rsidR="007D2031" w:rsidRPr="00853CA6">
        <w:rPr>
          <w:rFonts w:cs="Arial"/>
          <w:color w:val="000000" w:themeColor="text1"/>
          <w:shd w:val="clear" w:color="auto" w:fill="FFFFFF"/>
        </w:rPr>
        <w:t>)</w:t>
      </w:r>
      <w:r w:rsidR="00240397">
        <w:rPr>
          <w:rFonts w:cs="Arial"/>
          <w:color w:val="000000" w:themeColor="text1"/>
          <w:shd w:val="clear" w:color="auto" w:fill="FFFFFF"/>
        </w:rPr>
        <w:t xml:space="preserve"> </w:t>
      </w:r>
      <w:r w:rsidR="007D2031" w:rsidRPr="00853CA6">
        <w:t>a takto udušená firma je samozřejmě nevýkonná</w:t>
      </w:r>
      <w:r w:rsidR="00E27B76">
        <w:t>, resp</w:t>
      </w:r>
      <w:r w:rsidR="007D2031" w:rsidRPr="00853CA6">
        <w:t>.</w:t>
      </w:r>
      <w:r w:rsidR="00E27B76">
        <w:t xml:space="preserve"> </w:t>
      </w:r>
      <w:r w:rsidR="00E27B76" w:rsidRPr="00916DDD">
        <w:rPr>
          <w:color w:val="000000" w:themeColor="text1"/>
        </w:rPr>
        <w:t>není excelentní.</w:t>
      </w:r>
      <w:r w:rsidR="007D2031" w:rsidRPr="00916DDD">
        <w:rPr>
          <w:color w:val="000000" w:themeColor="text1"/>
        </w:rPr>
        <w:t xml:space="preserve"> </w:t>
      </w:r>
      <w:r w:rsidR="007D2031" w:rsidRPr="00853CA6">
        <w:t>Ono je to koneckonců pro většinu podřízených pohodlné, protože nemusí rozhodovat – to přeci dělá jako vždy ředitel</w:t>
      </w:r>
      <w:r w:rsidR="00D64D89" w:rsidRPr="00853CA6">
        <w:t xml:space="preserve"> (vedoucí, parťák, koordinátor). Problém</w:t>
      </w:r>
      <w:r w:rsidR="007D2031" w:rsidRPr="00853CA6">
        <w:t xml:space="preserve"> je ovšem v tom, že pracovníky s největším potenciálem tohle dusí a pokud to jenom trochu jde, tak z firmy odchází.</w:t>
      </w:r>
      <w:r w:rsidR="00853CA6" w:rsidRPr="00853CA6">
        <w:t xml:space="preserve"> Smyslem byrokracie je vyvážit neschopnost a nedostatek </w:t>
      </w:r>
      <w:r w:rsidR="00853CA6" w:rsidRPr="00A96F7D">
        <w:rPr>
          <w:color w:val="000000" w:themeColor="text1"/>
        </w:rPr>
        <w:t>disciplíny</w:t>
      </w:r>
      <w:r w:rsidR="00F76660" w:rsidRPr="00A96F7D">
        <w:rPr>
          <w:color w:val="000000" w:themeColor="text1"/>
        </w:rPr>
        <w:t>. V</w:t>
      </w:r>
      <w:r w:rsidR="00853CA6" w:rsidRPr="00A96F7D">
        <w:rPr>
          <w:color w:val="000000" w:themeColor="text1"/>
        </w:rPr>
        <w:t>yhnout</w:t>
      </w:r>
      <w:r w:rsidR="00853CA6" w:rsidRPr="00853CA6">
        <w:t xml:space="preserve"> se byrokracii a hierarchii lze vytvořením </w:t>
      </w:r>
      <w:r w:rsidR="00853CA6" w:rsidRPr="00853CA6">
        <w:rPr>
          <w:i/>
        </w:rPr>
        <w:t>kultury disciplíny</w:t>
      </w:r>
      <w:r w:rsidR="00853CA6">
        <w:t>.</w:t>
      </w:r>
      <w:r w:rsidR="000E2EE3">
        <w:t xml:space="preserve"> </w:t>
      </w:r>
      <w:r w:rsidRPr="00213D76">
        <w:t>Nízká morálka a neangažovanost stojí vždy za špatnými výsledky (nevýkonnost, absence)</w:t>
      </w:r>
      <w:r>
        <w:t>.</w:t>
      </w:r>
      <w:r w:rsidR="003250CB">
        <w:t xml:space="preserve"> </w:t>
      </w:r>
    </w:p>
    <w:p w:rsidR="0086545A" w:rsidRPr="009F37CA" w:rsidRDefault="0086545A" w:rsidP="00E62B71">
      <w:pPr>
        <w:spacing w:after="0" w:line="240" w:lineRule="auto"/>
        <w:jc w:val="both"/>
      </w:pPr>
      <w:r w:rsidRPr="009F37CA">
        <w:t>K </w:t>
      </w:r>
      <w:r w:rsidRPr="009F37CA">
        <w:rPr>
          <w:i/>
        </w:rPr>
        <w:t>fluktuaci</w:t>
      </w:r>
      <w:r w:rsidRPr="009F37CA">
        <w:t xml:space="preserve"> je nutné vnímat, že odchod zaměstnance stojí </w:t>
      </w:r>
      <w:r w:rsidR="00213D76" w:rsidRPr="009F37CA">
        <w:t>společnost 4násobek</w:t>
      </w:r>
      <w:r w:rsidRPr="009F37CA">
        <w:t xml:space="preserve"> jeho měsíční mzdy. </w:t>
      </w:r>
      <w:r w:rsidR="00213D76" w:rsidRPr="009F37CA">
        <w:t>Tzn., že</w:t>
      </w:r>
      <w:r w:rsidRPr="009F37CA">
        <w:t xml:space="preserve"> odchod pracovníka stojí </w:t>
      </w:r>
      <w:r w:rsidR="002D054E" w:rsidRPr="009F37CA">
        <w:t xml:space="preserve">fabriku </w:t>
      </w:r>
      <w:r w:rsidRPr="009F37CA">
        <w:t xml:space="preserve">minimálně 100 tis. Kč. Nelze tedy lehkovážně posuzovat odchod kohokoliv z firmy a ospravedlňovat to hlasitým konstatováním chyb daného </w:t>
      </w:r>
      <w:r w:rsidR="002D054E" w:rsidRPr="009F37CA">
        <w:t>člověka, a že</w:t>
      </w:r>
      <w:r w:rsidRPr="009F37CA">
        <w:t xml:space="preserve"> to je vl</w:t>
      </w:r>
      <w:r w:rsidR="002D054E" w:rsidRPr="009F37CA">
        <w:t xml:space="preserve">astně nakonec dobře, že odešel, </w:t>
      </w:r>
      <w:r w:rsidRPr="009F37CA">
        <w:t xml:space="preserve">obzvláště v době s celorepublikovou nezaměstnaností </w:t>
      </w:r>
      <w:r w:rsidR="0012352F" w:rsidRPr="00A96F7D">
        <w:rPr>
          <w:color w:val="000000" w:themeColor="text1"/>
        </w:rPr>
        <w:t>hluboko</w:t>
      </w:r>
      <w:r w:rsidR="0012352F">
        <w:rPr>
          <w:color w:val="00B0F0"/>
        </w:rPr>
        <w:t xml:space="preserve"> </w:t>
      </w:r>
      <w:r w:rsidRPr="009F37CA">
        <w:t xml:space="preserve">pod </w:t>
      </w:r>
      <w:r w:rsidR="002D054E" w:rsidRPr="009F37CA">
        <w:rPr>
          <w:color w:val="000000" w:themeColor="text1"/>
        </w:rPr>
        <w:t>4</w:t>
      </w:r>
      <w:r w:rsidR="002D054E" w:rsidRPr="009F37CA">
        <w:t xml:space="preserve"> %!</w:t>
      </w:r>
    </w:p>
    <w:p w:rsidR="00CF1AAF" w:rsidRPr="009F37CA" w:rsidRDefault="00D64D89" w:rsidP="00E62B71">
      <w:pPr>
        <w:spacing w:after="0" w:line="240" w:lineRule="auto"/>
        <w:jc w:val="both"/>
        <w:rPr>
          <w:color w:val="000000" w:themeColor="text1"/>
        </w:rPr>
      </w:pPr>
      <w:r w:rsidRPr="00A70D49">
        <w:rPr>
          <w:rFonts w:cs="Arial"/>
          <w:color w:val="000000" w:themeColor="text1"/>
        </w:rPr>
        <w:t xml:space="preserve">Podle průzkumu </w:t>
      </w:r>
      <w:r w:rsidRPr="00A70D49">
        <w:rPr>
          <w:rFonts w:cs="Arial"/>
          <w:i/>
          <w:color w:val="000000" w:themeColor="text1"/>
        </w:rPr>
        <w:t>Jobs.cz</w:t>
      </w:r>
      <w:r w:rsidRPr="00A70D49">
        <w:rPr>
          <w:rFonts w:cs="Arial"/>
          <w:color w:val="000000" w:themeColor="text1"/>
        </w:rPr>
        <w:t xml:space="preserve"> se 39 % zaměstnanců necítí v současné práci spokojeně</w:t>
      </w:r>
      <w:r w:rsidR="00EF327D">
        <w:rPr>
          <w:rFonts w:cs="Arial"/>
          <w:color w:val="000000" w:themeColor="text1"/>
        </w:rPr>
        <w:t xml:space="preserve"> (zpracovává </w:t>
      </w:r>
      <w:r w:rsidR="00F2526C">
        <w:rPr>
          <w:rFonts w:cs="Arial"/>
          <w:color w:val="000000" w:themeColor="text1"/>
        </w:rPr>
        <w:t xml:space="preserve">rovněž </w:t>
      </w:r>
      <w:r w:rsidR="00EF327D">
        <w:rPr>
          <w:rFonts w:cs="Arial"/>
          <w:color w:val="000000" w:themeColor="text1"/>
        </w:rPr>
        <w:t>Gallupův institut)</w:t>
      </w:r>
      <w:r w:rsidRPr="00A70D49">
        <w:rPr>
          <w:rFonts w:cs="Arial"/>
          <w:color w:val="000000" w:themeColor="text1"/>
        </w:rPr>
        <w:t xml:space="preserve">. Zhruba polovina z nich (v konkrétních číslech jde o 850 000 lidí) se pak v průběhu jednoho </w:t>
      </w:r>
      <w:r w:rsidRPr="00916DDD">
        <w:rPr>
          <w:rFonts w:cs="Arial"/>
          <w:color w:val="000000" w:themeColor="text1"/>
        </w:rPr>
        <w:t>roku rozhoupe k tomu, aby někam poslali životopis.</w:t>
      </w:r>
      <w:r w:rsidR="002A6330" w:rsidRPr="00916DDD">
        <w:t xml:space="preserve"> </w:t>
      </w:r>
      <w:r w:rsidR="00CF1AAF" w:rsidRPr="00916DDD">
        <w:rPr>
          <w:color w:val="000000" w:themeColor="text1"/>
        </w:rPr>
        <w:t>Chodí do práce jen kvůli penězům, ze setrvačnosti,</w:t>
      </w:r>
      <w:r w:rsidR="00E27B76" w:rsidRPr="00916DDD">
        <w:rPr>
          <w:color w:val="000000" w:themeColor="text1"/>
        </w:rPr>
        <w:t xml:space="preserve"> prostě</w:t>
      </w:r>
      <w:r w:rsidR="00CF1AAF" w:rsidRPr="00916DDD">
        <w:rPr>
          <w:color w:val="000000" w:themeColor="text1"/>
        </w:rPr>
        <w:t xml:space="preserve"> musí.</w:t>
      </w:r>
      <w:r w:rsidR="00E27B76" w:rsidRPr="00916DDD">
        <w:rPr>
          <w:color w:val="000000" w:themeColor="text1"/>
        </w:rPr>
        <w:t xml:space="preserve"> </w:t>
      </w:r>
      <w:r w:rsidR="005F76E1">
        <w:rPr>
          <w:color w:val="000000" w:themeColor="text1"/>
        </w:rPr>
        <w:t xml:space="preserve">Ještě horší jsou čísla vyjadřující, jestli zaměstnanec vnímá své povolání jako poslání – jen 8 %. </w:t>
      </w:r>
      <w:r w:rsidR="00E27B76" w:rsidRPr="00916DDD">
        <w:rPr>
          <w:color w:val="000000" w:themeColor="text1"/>
        </w:rPr>
        <w:t xml:space="preserve">Zcela obecně se kriticky zamysleme - </w:t>
      </w:r>
      <w:r w:rsidR="00916DDD">
        <w:rPr>
          <w:color w:val="000000" w:themeColor="text1"/>
        </w:rPr>
        <w:t>k</w:t>
      </w:r>
      <w:r w:rsidR="00E27B76" w:rsidRPr="00916DDD">
        <w:rPr>
          <w:color w:val="000000" w:themeColor="text1"/>
        </w:rPr>
        <w:t>lade si</w:t>
      </w:r>
      <w:r w:rsidR="000D7382" w:rsidRPr="00916DDD">
        <w:rPr>
          <w:color w:val="000000" w:themeColor="text1"/>
        </w:rPr>
        <w:t xml:space="preserve"> vůbec</w:t>
      </w:r>
      <w:r w:rsidR="00E27B76" w:rsidRPr="00916DDD">
        <w:rPr>
          <w:color w:val="000000" w:themeColor="text1"/>
        </w:rPr>
        <w:t xml:space="preserve"> někdy </w:t>
      </w:r>
      <w:r w:rsidR="00916DDD">
        <w:rPr>
          <w:color w:val="000000" w:themeColor="text1"/>
        </w:rPr>
        <w:t>„</w:t>
      </w:r>
      <w:r w:rsidR="00E27B76" w:rsidRPr="00916DDD">
        <w:rPr>
          <w:color w:val="000000" w:themeColor="text1"/>
        </w:rPr>
        <w:t>ryba, která voní od hlavy</w:t>
      </w:r>
      <w:r w:rsidR="00916DDD">
        <w:rPr>
          <w:color w:val="000000" w:themeColor="text1"/>
        </w:rPr>
        <w:t>“,</w:t>
      </w:r>
      <w:r w:rsidR="00E27B76" w:rsidRPr="00916DDD">
        <w:rPr>
          <w:color w:val="000000" w:themeColor="text1"/>
        </w:rPr>
        <w:t xml:space="preserve"> následující otázky:</w:t>
      </w:r>
      <w:r w:rsidR="00CF1AAF" w:rsidRPr="00916DDD">
        <w:rPr>
          <w:color w:val="000000" w:themeColor="text1"/>
        </w:rPr>
        <w:t xml:space="preserve"> </w:t>
      </w:r>
      <w:r w:rsidR="00CF1AAF" w:rsidRPr="009F37CA">
        <w:rPr>
          <w:color w:val="000000" w:themeColor="text1"/>
        </w:rPr>
        <w:t>Jak tito lidé využívají svůj potenciál? Mohli by lépe plnit výkonové normy nebo odvádět kvalitnější výrobu? Podávat lepší nebo vůbec zlepšovací návrhy?</w:t>
      </w:r>
    </w:p>
    <w:p w:rsidR="008F4165" w:rsidRDefault="008F4165" w:rsidP="00E62B71">
      <w:pPr>
        <w:spacing w:after="0" w:line="240" w:lineRule="auto"/>
        <w:jc w:val="both"/>
        <w:rPr>
          <w:rStyle w:val="Siln"/>
          <w:b w:val="0"/>
        </w:rPr>
      </w:pPr>
      <w:r w:rsidRPr="009F37CA">
        <w:rPr>
          <w:rStyle w:val="Siln"/>
          <w:b w:val="0"/>
        </w:rPr>
        <w:t>Žije</w:t>
      </w:r>
      <w:r w:rsidR="00213D76">
        <w:rPr>
          <w:rStyle w:val="Siln"/>
          <w:b w:val="0"/>
        </w:rPr>
        <w:t>me v 21. století. To, co plati</w:t>
      </w:r>
      <w:r w:rsidRPr="009F37CA">
        <w:rPr>
          <w:rStyle w:val="Siln"/>
          <w:b w:val="0"/>
        </w:rPr>
        <w:t>lo před dvaceti lety, už dnes neplatí. Dříve lidé potřebovali práci, aby vůbec přežili a mnozí vzali cokoliv. Zaměstnanci stačilo říct, co bude dělat a za co dostane výplatu. Nastupují ale nové generace a kandidáti</w:t>
      </w:r>
      <w:r w:rsidR="00213D76">
        <w:rPr>
          <w:rStyle w:val="Siln"/>
          <w:b w:val="0"/>
        </w:rPr>
        <w:t xml:space="preserve"> vás hodnotí jako zaměstnavatele</w:t>
      </w:r>
      <w:r w:rsidRPr="009F37CA">
        <w:rPr>
          <w:rStyle w:val="Siln"/>
          <w:b w:val="0"/>
        </w:rPr>
        <w:t xml:space="preserve"> a mohou si vybírat a roli už nehrají vaše očekávání, ale ta jejich. Před vámi tak stojí nová VÝZVA. Ne najít je, ale naučit se je přitáhnout. Kde se vám to podaří a postupně budete budovat dobré a úspěšné firmy, bude to jako magnet, který přitáhne další. Vaši šťastní zaměstnanci vám potom postupně úplně přirozeně pomohou dostat na palubu jen ty správné. Začněte krok po kroku se svou st</w:t>
      </w:r>
      <w:r w:rsidR="008B6884" w:rsidRPr="009F37CA">
        <w:rPr>
          <w:rStyle w:val="Siln"/>
          <w:b w:val="0"/>
        </w:rPr>
        <w:t>rategií a budete o krok napřed.</w:t>
      </w:r>
    </w:p>
    <w:p w:rsidR="009D7AE9" w:rsidRDefault="0091698C" w:rsidP="00E62B71">
      <w:pPr>
        <w:spacing w:after="0" w:line="240" w:lineRule="auto"/>
        <w:jc w:val="both"/>
      </w:pPr>
      <w:r w:rsidRPr="009F37CA">
        <w:t>Statisticky pouze jeden z 19 zaměstnanců je schopen se trvale sám řídit – nepotřebuje šéfa, má tolik sebe</w:t>
      </w:r>
      <w:r>
        <w:t>-</w:t>
      </w:r>
      <w:r w:rsidRPr="009F37CA">
        <w:t>disciplinovanosti</w:t>
      </w:r>
      <w:r>
        <w:t xml:space="preserve"> [16]</w:t>
      </w:r>
      <w:r w:rsidRPr="009F37CA">
        <w:t xml:space="preserve">. Nepodléhejme iluzi, že liberální přístup k vedení lidí nebo </w:t>
      </w:r>
      <w:r>
        <w:t xml:space="preserve">individuální </w:t>
      </w:r>
      <w:r w:rsidRPr="009F37CA">
        <w:t>samořízení mohou zaručit excelentnost</w:t>
      </w:r>
      <w:r>
        <w:t xml:space="preserve"> [23</w:t>
      </w:r>
      <w:r w:rsidRPr="009F37CA">
        <w:t xml:space="preserve">]. Důležité je přístup a metody kombinovat. Tolik intenzívní volání po </w:t>
      </w:r>
      <w:r w:rsidRPr="00CE19A4">
        <w:t>svobodě v</w:t>
      </w:r>
      <w:r>
        <w:t> </w:t>
      </w:r>
      <w:r w:rsidRPr="00CE19A4">
        <w:t>práci</w:t>
      </w:r>
      <w:r>
        <w:t xml:space="preserve"> [24</w:t>
      </w:r>
      <w:r w:rsidRPr="009F37CA">
        <w:t>]</w:t>
      </w:r>
      <w:r>
        <w:t xml:space="preserve"> </w:t>
      </w:r>
      <w:r w:rsidRPr="009F37CA">
        <w:t>je dobré nabízet až po ověření produktivity každého ze zaměstnanců</w:t>
      </w:r>
      <w:r>
        <w:t xml:space="preserve"> (viz. </w:t>
      </w:r>
      <w:proofErr w:type="gramStart"/>
      <w:r>
        <w:t>kap.</w:t>
      </w:r>
      <w:proofErr w:type="gramEnd"/>
      <w:r>
        <w:t xml:space="preserve"> 9)</w:t>
      </w:r>
      <w:r w:rsidRPr="009F37CA">
        <w:t>.</w:t>
      </w:r>
    </w:p>
    <w:p w:rsidR="0091698C" w:rsidRPr="0091698C" w:rsidRDefault="0091698C" w:rsidP="00E62B71">
      <w:pPr>
        <w:spacing w:after="0" w:line="240" w:lineRule="auto"/>
        <w:jc w:val="both"/>
        <w:rPr>
          <w:rStyle w:val="Siln"/>
          <w:b w:val="0"/>
          <w:bCs w:val="0"/>
        </w:rPr>
      </w:pPr>
      <w:r w:rsidRPr="009F37CA">
        <w:lastRenderedPageBreak/>
        <w:t xml:space="preserve">Při této příležitosti </w:t>
      </w:r>
      <w:r w:rsidR="00916DDD">
        <w:t xml:space="preserve">se </w:t>
      </w:r>
      <w:r w:rsidR="00BC6FA7">
        <w:t>pozastavme</w:t>
      </w:r>
      <w:r w:rsidR="00916DDD">
        <w:t xml:space="preserve"> nad </w:t>
      </w:r>
      <w:r w:rsidR="00BC6FA7">
        <w:t>využíváním kamer v provozech</w:t>
      </w:r>
      <w:r w:rsidR="00916DDD">
        <w:t>, resp. k čemu všemu se někdy využívají</w:t>
      </w:r>
      <w:r w:rsidRPr="009F37CA">
        <w:t xml:space="preserve">. </w:t>
      </w:r>
      <w:r w:rsidR="00916DDD">
        <w:t>F</w:t>
      </w:r>
      <w:r w:rsidRPr="009F37CA">
        <w:t>ungování firmy má zajistit kvalitní střední management a nastavený mzdový systém.</w:t>
      </w:r>
      <w:r>
        <w:t xml:space="preserve"> </w:t>
      </w:r>
      <w:r w:rsidRPr="009F37CA">
        <w:t>Lídr</w:t>
      </w:r>
      <w:r>
        <w:t xml:space="preserve"> </w:t>
      </w:r>
      <w:r w:rsidRPr="009F37CA">
        <w:t xml:space="preserve">řeší problémy (vyřešení prokázalo opakované měření), jejich odkládání každý velmi rychle identifikuje a proč by </w:t>
      </w:r>
      <w:r>
        <w:t xml:space="preserve">pak zaměstnanec </w:t>
      </w:r>
      <w:r w:rsidRPr="009F37CA">
        <w:t>sám něco rychle a efektivně řešil.</w:t>
      </w:r>
      <w:r>
        <w:t xml:space="preserve"> </w:t>
      </w:r>
      <w:r w:rsidRPr="009F37CA">
        <w:t>Pokud je manažer neštíhlý ve stylu práce, nemůžou být aktivity pro štíhlou výrobu udržitelně efektivní</w:t>
      </w:r>
      <w:r>
        <w:t>.</w:t>
      </w:r>
    </w:p>
    <w:p w:rsidR="00BC6FA7" w:rsidRDefault="008B6884" w:rsidP="00E62B71">
      <w:pPr>
        <w:spacing w:after="0" w:line="240" w:lineRule="auto"/>
        <w:jc w:val="both"/>
        <w:rPr>
          <w:rStyle w:val="Siln"/>
          <w:b w:val="0"/>
        </w:rPr>
      </w:pPr>
      <w:r w:rsidRPr="009F37CA">
        <w:rPr>
          <w:rStyle w:val="Siln"/>
          <w:b w:val="0"/>
        </w:rPr>
        <w:t>Tisk je plný zpovědí různě úspěšných lidí, kteří se ochotně dělí o „zaručené recepty“ na úspěch. Je dobré si je přečíst, nechat se inspirovat, ale je iluzorní očekávat nějaké významné přínosy</w:t>
      </w:r>
      <w:r w:rsidR="00546E31">
        <w:rPr>
          <w:rStyle w:val="Siln"/>
          <w:b w:val="0"/>
        </w:rPr>
        <w:t>, protože informace ještě nejsou znalosti</w:t>
      </w:r>
      <w:r w:rsidRPr="009F37CA">
        <w:rPr>
          <w:rStyle w:val="Siln"/>
          <w:b w:val="0"/>
        </w:rPr>
        <w:t xml:space="preserve">. K tomu je vhodné využít profesionálních služeb od těch nejlepších. Například společnost </w:t>
      </w:r>
      <w:r w:rsidR="00A70D49">
        <w:rPr>
          <w:rStyle w:val="Siln"/>
          <w:b w:val="0"/>
          <w:i/>
        </w:rPr>
        <w:t>Fran</w:t>
      </w:r>
      <w:r w:rsidRPr="005B1805">
        <w:rPr>
          <w:rStyle w:val="Siln"/>
          <w:b w:val="0"/>
          <w:i/>
        </w:rPr>
        <w:t xml:space="preserve">klin </w:t>
      </w:r>
      <w:proofErr w:type="spellStart"/>
      <w:r w:rsidRPr="005B1805">
        <w:rPr>
          <w:rStyle w:val="Siln"/>
          <w:b w:val="0"/>
          <w:i/>
        </w:rPr>
        <w:t>Covey</w:t>
      </w:r>
      <w:proofErr w:type="spellEnd"/>
      <w:r w:rsidRPr="009F37CA">
        <w:rPr>
          <w:rStyle w:val="Siln"/>
          <w:b w:val="0"/>
        </w:rPr>
        <w:t xml:space="preserve"> nabízí metodiku pro zvýšení ef</w:t>
      </w:r>
      <w:r w:rsidR="008F749D">
        <w:rPr>
          <w:rStyle w:val="Siln"/>
          <w:b w:val="0"/>
        </w:rPr>
        <w:t xml:space="preserve">ektivity jedinců a celých týmů </w:t>
      </w:r>
      <w:r w:rsidR="00560FE7" w:rsidRPr="005B1805">
        <w:rPr>
          <w:rStyle w:val="Siln"/>
          <w:b w:val="0"/>
        </w:rPr>
        <w:t>[17</w:t>
      </w:r>
      <w:r w:rsidR="008F749D" w:rsidRPr="005B1805">
        <w:rPr>
          <w:rStyle w:val="Siln"/>
          <w:b w:val="0"/>
        </w:rPr>
        <w:t>]</w:t>
      </w:r>
      <w:r w:rsidR="00BC6FA7">
        <w:rPr>
          <w:rStyle w:val="Siln"/>
          <w:b w:val="0"/>
        </w:rPr>
        <w:t>. Asi není dobré investovat do lidí takovým způsobem</w:t>
      </w:r>
      <w:r w:rsidRPr="009F37CA">
        <w:rPr>
          <w:rStyle w:val="Siln"/>
          <w:b w:val="0"/>
        </w:rPr>
        <w:t>, že po roce si jen účastníci matně vzpomenou na obsah a budou prohlašovat, že to je určitě dobr</w:t>
      </w:r>
      <w:r w:rsidR="00002225">
        <w:rPr>
          <w:rStyle w:val="Siln"/>
          <w:b w:val="0"/>
        </w:rPr>
        <w:t xml:space="preserve">é, ale… </w:t>
      </w:r>
      <w:r w:rsidR="006A5F39">
        <w:rPr>
          <w:rStyle w:val="Siln"/>
          <w:b w:val="0"/>
        </w:rPr>
        <w:t xml:space="preserve">oni jedou stále </w:t>
      </w:r>
      <w:r w:rsidR="006A5F39" w:rsidRPr="00A96F7D">
        <w:rPr>
          <w:rStyle w:val="Siln"/>
          <w:b w:val="0"/>
          <w:color w:val="000000" w:themeColor="text1"/>
        </w:rPr>
        <w:t>po svém. T</w:t>
      </w:r>
      <w:r w:rsidRPr="00A96F7D">
        <w:rPr>
          <w:rStyle w:val="Siln"/>
          <w:b w:val="0"/>
          <w:color w:val="000000" w:themeColor="text1"/>
        </w:rPr>
        <w:t xml:space="preserve">zn. </w:t>
      </w:r>
      <w:r w:rsidRPr="00BC6FA7">
        <w:rPr>
          <w:rStyle w:val="Siln"/>
          <w:b w:val="0"/>
          <w:color w:val="000000" w:themeColor="text1"/>
          <w:u w:val="single"/>
        </w:rPr>
        <w:t>investice</w:t>
      </w:r>
      <w:r w:rsidRPr="00A96F7D">
        <w:rPr>
          <w:rStyle w:val="Siln"/>
          <w:b w:val="0"/>
          <w:color w:val="000000" w:themeColor="text1"/>
        </w:rPr>
        <w:t xml:space="preserve"> do zaměstnanců přes vzdělávací </w:t>
      </w:r>
      <w:r w:rsidR="00BC6FA7">
        <w:rPr>
          <w:rStyle w:val="Siln"/>
          <w:b w:val="0"/>
          <w:color w:val="000000" w:themeColor="text1"/>
        </w:rPr>
        <w:t>náklady je zmařená. P</w:t>
      </w:r>
      <w:r w:rsidRPr="00A96F7D">
        <w:rPr>
          <w:rStyle w:val="Siln"/>
          <w:b w:val="0"/>
          <w:color w:val="000000" w:themeColor="text1"/>
        </w:rPr>
        <w:t>ak je zapotřebí od TO</w:t>
      </w:r>
      <w:r w:rsidRPr="009F37CA">
        <w:rPr>
          <w:rStyle w:val="Siln"/>
          <w:b w:val="0"/>
        </w:rPr>
        <w:t xml:space="preserve">P pozic ve firmě </w:t>
      </w:r>
      <w:r w:rsidR="00397C27" w:rsidRPr="009F37CA">
        <w:rPr>
          <w:rStyle w:val="Siln"/>
          <w:b w:val="0"/>
        </w:rPr>
        <w:t xml:space="preserve">jít </w:t>
      </w:r>
      <w:r w:rsidRPr="009F37CA">
        <w:rPr>
          <w:rStyle w:val="Siln"/>
          <w:b w:val="0"/>
        </w:rPr>
        <w:t xml:space="preserve">příkladem, </w:t>
      </w:r>
      <w:r w:rsidR="00546E31" w:rsidRPr="009F37CA">
        <w:rPr>
          <w:rStyle w:val="Siln"/>
          <w:b w:val="0"/>
        </w:rPr>
        <w:t xml:space="preserve">rovněž </w:t>
      </w:r>
      <w:r w:rsidR="00546E31">
        <w:rPr>
          <w:rStyle w:val="Siln"/>
          <w:b w:val="0"/>
        </w:rPr>
        <w:t xml:space="preserve">se </w:t>
      </w:r>
      <w:r w:rsidRPr="009F37CA">
        <w:rPr>
          <w:rStyle w:val="Siln"/>
          <w:b w:val="0"/>
        </w:rPr>
        <w:t xml:space="preserve">účastnit kurzů a kontinuálně vyžadovat aktivity během pracovního života. Například na začátku týdne každý člen týmu veřejně prezentuje své závazky </w:t>
      </w:r>
      <w:r w:rsidR="005E15D1" w:rsidRPr="009F37CA">
        <w:rPr>
          <w:rStyle w:val="Siln"/>
          <w:b w:val="0"/>
        </w:rPr>
        <w:t>k odpracování během týdne a na konci týdne hodnotí sám sebe a tak činí i ostatní členové týmu atd.</w:t>
      </w:r>
      <w:r w:rsidR="00BC6FA7">
        <w:rPr>
          <w:rStyle w:val="Siln"/>
          <w:b w:val="0"/>
        </w:rPr>
        <w:t xml:space="preserve"> Tím vším chci říci, že pouhý nákup školení je málo.</w:t>
      </w:r>
    </w:p>
    <w:p w:rsidR="008B6884" w:rsidRPr="000D7382" w:rsidRDefault="005E15D1" w:rsidP="00E62B71">
      <w:pPr>
        <w:spacing w:after="0" w:line="240" w:lineRule="auto"/>
        <w:jc w:val="both"/>
        <w:rPr>
          <w:rStyle w:val="Siln"/>
          <w:b w:val="0"/>
          <w:bCs w:val="0"/>
          <w:color w:val="FF0000"/>
        </w:rPr>
      </w:pPr>
      <w:r w:rsidRPr="009F37CA">
        <w:rPr>
          <w:rStyle w:val="Siln"/>
          <w:b w:val="0"/>
        </w:rPr>
        <w:t xml:space="preserve">Nebo firma </w:t>
      </w:r>
      <w:r w:rsidRPr="005B1805">
        <w:rPr>
          <w:rStyle w:val="Siln"/>
          <w:b w:val="0"/>
          <w:i/>
        </w:rPr>
        <w:t xml:space="preserve">Business </w:t>
      </w:r>
      <w:proofErr w:type="spellStart"/>
      <w:r w:rsidRPr="005B1805">
        <w:rPr>
          <w:rStyle w:val="Siln"/>
          <w:b w:val="0"/>
          <w:i/>
        </w:rPr>
        <w:t>Success</w:t>
      </w:r>
      <w:proofErr w:type="spellEnd"/>
      <w:r w:rsidRPr="009F37CA">
        <w:rPr>
          <w:rStyle w:val="Siln"/>
          <w:b w:val="0"/>
        </w:rPr>
        <w:t xml:space="preserve"> nabízí semináře, kde vám otevřou oči, p</w:t>
      </w:r>
      <w:r w:rsidR="008F749D">
        <w:rPr>
          <w:rStyle w:val="Siln"/>
          <w:b w:val="0"/>
        </w:rPr>
        <w:t xml:space="preserve">roč není manažer tak efektivní </w:t>
      </w:r>
      <w:r w:rsidR="00560FE7" w:rsidRPr="005B1805">
        <w:rPr>
          <w:rStyle w:val="Siln"/>
          <w:b w:val="0"/>
        </w:rPr>
        <w:t>[16</w:t>
      </w:r>
      <w:r w:rsidR="008F749D" w:rsidRPr="005B1805">
        <w:rPr>
          <w:rStyle w:val="Siln"/>
          <w:b w:val="0"/>
        </w:rPr>
        <w:t>]</w:t>
      </w:r>
      <w:r w:rsidRPr="009F37CA">
        <w:rPr>
          <w:rStyle w:val="Siln"/>
          <w:b w:val="0"/>
        </w:rPr>
        <w:t xml:space="preserve">. Dovolil bych si </w:t>
      </w:r>
      <w:r w:rsidR="000A4CC4">
        <w:rPr>
          <w:rStyle w:val="Siln"/>
          <w:b w:val="0"/>
        </w:rPr>
        <w:t>„</w:t>
      </w:r>
      <w:r w:rsidRPr="000E2EE3">
        <w:rPr>
          <w:rStyle w:val="Siln"/>
          <w:b w:val="0"/>
          <w:color w:val="000000" w:themeColor="text1"/>
        </w:rPr>
        <w:t>vypíchnout</w:t>
      </w:r>
      <w:r w:rsidR="000A4CC4">
        <w:rPr>
          <w:rStyle w:val="Siln"/>
          <w:b w:val="0"/>
        </w:rPr>
        <w:t>“</w:t>
      </w:r>
      <w:r w:rsidRPr="009F37CA">
        <w:rPr>
          <w:rStyle w:val="Siln"/>
          <w:b w:val="0"/>
        </w:rPr>
        <w:t xml:space="preserve"> z obsahu semináře poznámku, že pokud bude management tolerovat nemorální chování </w:t>
      </w:r>
      <w:r w:rsidR="00546E31">
        <w:rPr>
          <w:rStyle w:val="Siln"/>
          <w:b w:val="0"/>
        </w:rPr>
        <w:t xml:space="preserve">(známe z křesťanského desatera) </w:t>
      </w:r>
      <w:r w:rsidRPr="009F37CA">
        <w:rPr>
          <w:rStyle w:val="Siln"/>
          <w:b w:val="0"/>
        </w:rPr>
        <w:t>na pracovišti</w:t>
      </w:r>
      <w:r w:rsidR="00397C27" w:rsidRPr="009F37CA">
        <w:rPr>
          <w:rStyle w:val="Siln"/>
          <w:b w:val="0"/>
        </w:rPr>
        <w:t xml:space="preserve"> ale i mimo něj</w:t>
      </w:r>
      <w:r w:rsidRPr="009F37CA">
        <w:rPr>
          <w:rStyle w:val="Siln"/>
          <w:b w:val="0"/>
        </w:rPr>
        <w:t>, vylučuje to dosahování excelentnosti</w:t>
      </w:r>
      <w:r w:rsidR="00397C27" w:rsidRPr="009F37CA">
        <w:rPr>
          <w:rStyle w:val="Siln"/>
          <w:b w:val="0"/>
        </w:rPr>
        <w:t xml:space="preserve"> </w:t>
      </w:r>
      <w:r w:rsidR="00BC6FA7">
        <w:rPr>
          <w:rStyle w:val="Siln"/>
          <w:b w:val="0"/>
        </w:rPr>
        <w:t>pracovního týmu (klidně celé slévárny)</w:t>
      </w:r>
      <w:r w:rsidRPr="009F37CA">
        <w:rPr>
          <w:rStyle w:val="Siln"/>
          <w:b w:val="0"/>
        </w:rPr>
        <w:t>.</w:t>
      </w:r>
      <w:r w:rsidR="00441C55" w:rsidRPr="009F37CA">
        <w:rPr>
          <w:rStyle w:val="Siln"/>
          <w:b w:val="0"/>
        </w:rPr>
        <w:t xml:space="preserve"> Pakliže máme „v autobusu“ ty správné lidi</w:t>
      </w:r>
      <w:r w:rsidR="00240397">
        <w:rPr>
          <w:rStyle w:val="Siln"/>
          <w:b w:val="0"/>
        </w:rPr>
        <w:t xml:space="preserve"> </w:t>
      </w:r>
      <w:r w:rsidR="00030D84" w:rsidRPr="005B1805">
        <w:rPr>
          <w:rStyle w:val="Siln"/>
          <w:b w:val="0"/>
        </w:rPr>
        <w:t>[1</w:t>
      </w:r>
      <w:r w:rsidR="007C32B7" w:rsidRPr="005B1805">
        <w:rPr>
          <w:rStyle w:val="Siln"/>
          <w:b w:val="0"/>
        </w:rPr>
        <w:t>8</w:t>
      </w:r>
      <w:r w:rsidR="00030D84" w:rsidRPr="005B1805">
        <w:rPr>
          <w:rStyle w:val="Siln"/>
          <w:b w:val="0"/>
        </w:rPr>
        <w:t>]</w:t>
      </w:r>
      <w:r w:rsidR="00441C55" w:rsidRPr="009F37CA">
        <w:rPr>
          <w:rStyle w:val="Siln"/>
          <w:b w:val="0"/>
        </w:rPr>
        <w:t xml:space="preserve">, je podstatné vytvořit kooperativní atmosféru spolupráce. I zde berme na vědomí určitá pravidla hry. </w:t>
      </w:r>
      <w:r w:rsidR="00441C55" w:rsidRPr="009F37CA">
        <w:t>Cituji dr. Koukolíka: „2/3 lidí podmíněně kooperují. Základní podmínka kooperace je možnost potrestat parazita.“</w:t>
      </w:r>
      <w:r w:rsidR="000E2EE3">
        <w:t xml:space="preserve"> </w:t>
      </w:r>
      <w:r w:rsidR="00CC1AD3" w:rsidRPr="005B1805">
        <w:rPr>
          <w:rStyle w:val="Siln"/>
          <w:b w:val="0"/>
        </w:rPr>
        <w:t>[19]</w:t>
      </w:r>
      <w:r w:rsidR="00AD75B3">
        <w:rPr>
          <w:rStyle w:val="Siln"/>
          <w:b w:val="0"/>
        </w:rPr>
        <w:t>. Považujme</w:t>
      </w:r>
      <w:r w:rsidR="00CC1AD3">
        <w:rPr>
          <w:rStyle w:val="Siln"/>
          <w:b w:val="0"/>
        </w:rPr>
        <w:t xml:space="preserve"> </w:t>
      </w:r>
      <w:r w:rsidR="00AD75B3" w:rsidRPr="00CC1AD3">
        <w:rPr>
          <w:rStyle w:val="Siln"/>
          <w:b w:val="0"/>
          <w:u w:val="single"/>
        </w:rPr>
        <w:t>spravedlnost</w:t>
      </w:r>
      <w:r w:rsidR="00AD75B3">
        <w:rPr>
          <w:rStyle w:val="Siln"/>
          <w:b w:val="0"/>
        </w:rPr>
        <w:t xml:space="preserve"> coby </w:t>
      </w:r>
      <w:r w:rsidR="00CC1AD3">
        <w:rPr>
          <w:rStyle w:val="Siln"/>
          <w:b w:val="0"/>
        </w:rPr>
        <w:t>vzorec chování manažera jako výsostně motivující pro zaměstnance a důležitý prvek firemní kultury. Velmi často jde o protiklad k tzv. loajalitě</w:t>
      </w:r>
      <w:r w:rsidR="00226AC1">
        <w:rPr>
          <w:rStyle w:val="Siln"/>
          <w:b w:val="0"/>
        </w:rPr>
        <w:t xml:space="preserve">, nebo můžeme </w:t>
      </w:r>
      <w:r w:rsidR="00226AC1">
        <w:rPr>
          <w:rStyle w:val="Siln"/>
          <w:b w:val="0"/>
          <w:color w:val="000000" w:themeColor="text1"/>
        </w:rPr>
        <w:t>diskutovat téma role a moci tzv. „oblíbenců</w:t>
      </w:r>
      <w:r w:rsidR="000D7382" w:rsidRPr="00AD75B3">
        <w:rPr>
          <w:rStyle w:val="Siln"/>
          <w:b w:val="0"/>
          <w:color w:val="000000" w:themeColor="text1"/>
        </w:rPr>
        <w:t>“</w:t>
      </w:r>
      <w:r w:rsidR="00CC1AD3" w:rsidRPr="00AD75B3">
        <w:rPr>
          <w:rStyle w:val="Siln"/>
          <w:b w:val="0"/>
          <w:color w:val="000000" w:themeColor="text1"/>
        </w:rPr>
        <w:t>.</w:t>
      </w:r>
    </w:p>
    <w:p w:rsidR="005E15D1" w:rsidRPr="009F37CA" w:rsidRDefault="005E15D1" w:rsidP="00E62B71">
      <w:pPr>
        <w:spacing w:line="240" w:lineRule="auto"/>
        <w:jc w:val="both"/>
        <w:rPr>
          <w:rStyle w:val="Siln"/>
          <w:b w:val="0"/>
        </w:rPr>
      </w:pPr>
      <w:r w:rsidRPr="009F37CA">
        <w:rPr>
          <w:rStyle w:val="Siln"/>
          <w:b w:val="0"/>
        </w:rPr>
        <w:t>Hlavní činností manažera je rozvoj lidí.</w:t>
      </w:r>
      <w:r w:rsidR="006E7670" w:rsidRPr="009F37CA">
        <w:rPr>
          <w:rStyle w:val="Siln"/>
          <w:b w:val="0"/>
        </w:rPr>
        <w:t xml:space="preserve"> Lídr více jak polovinu své pracovní doby realizuje personální práci.</w:t>
      </w:r>
      <w:r w:rsidRPr="009F37CA">
        <w:rPr>
          <w:rStyle w:val="Siln"/>
          <w:b w:val="0"/>
        </w:rPr>
        <w:t xml:space="preserve"> Jak je možné, že tak často nemají fabriky dorost na řídící pozice? Je to </w:t>
      </w:r>
      <w:r w:rsidR="00537375">
        <w:rPr>
          <w:rStyle w:val="Siln"/>
          <w:b w:val="0"/>
        </w:rPr>
        <w:t xml:space="preserve">dáno absencí práce s talenty, </w:t>
      </w:r>
      <w:r w:rsidRPr="009F37CA">
        <w:rPr>
          <w:rStyle w:val="Siln"/>
          <w:b w:val="0"/>
        </w:rPr>
        <w:t>efektem škrcení nákladů do vzdělávání</w:t>
      </w:r>
      <w:r w:rsidR="006E7670" w:rsidRPr="009F37CA">
        <w:rPr>
          <w:rStyle w:val="Siln"/>
          <w:b w:val="0"/>
        </w:rPr>
        <w:t xml:space="preserve">, což je </w:t>
      </w:r>
      <w:r w:rsidR="00537375">
        <w:rPr>
          <w:rStyle w:val="Siln"/>
          <w:b w:val="0"/>
        </w:rPr>
        <w:t>deficit</w:t>
      </w:r>
      <w:r w:rsidR="006E7670" w:rsidRPr="009F37CA">
        <w:rPr>
          <w:rStyle w:val="Siln"/>
          <w:b w:val="0"/>
        </w:rPr>
        <w:t xml:space="preserve"> v oblasti hlavní</w:t>
      </w:r>
      <w:r w:rsidR="00537375">
        <w:rPr>
          <w:rStyle w:val="Siln"/>
          <w:b w:val="0"/>
        </w:rPr>
        <w:t>ch kompetencí</w:t>
      </w:r>
      <w:r w:rsidR="006E7670" w:rsidRPr="009F37CA">
        <w:rPr>
          <w:rStyle w:val="Siln"/>
          <w:b w:val="0"/>
        </w:rPr>
        <w:t xml:space="preserve"> manažera</w:t>
      </w:r>
      <w:r w:rsidR="00226AC1">
        <w:rPr>
          <w:rStyle w:val="Siln"/>
          <w:b w:val="0"/>
        </w:rPr>
        <w:t>, příp. projev</w:t>
      </w:r>
      <w:r w:rsidRPr="009F37CA">
        <w:rPr>
          <w:rStyle w:val="Siln"/>
          <w:b w:val="0"/>
        </w:rPr>
        <w:t xml:space="preserve"> </w:t>
      </w:r>
      <w:r w:rsidR="00226AC1">
        <w:rPr>
          <w:rStyle w:val="Siln"/>
          <w:b w:val="0"/>
        </w:rPr>
        <w:t>bázně</w:t>
      </w:r>
      <w:r w:rsidRPr="009F37CA">
        <w:rPr>
          <w:rStyle w:val="Siln"/>
          <w:b w:val="0"/>
        </w:rPr>
        <w:t xml:space="preserve"> o svoji pozici a tak zaměstnance s potenciálem raději ani ne</w:t>
      </w:r>
      <w:r w:rsidR="00441C55" w:rsidRPr="009F37CA">
        <w:rPr>
          <w:rStyle w:val="Siln"/>
          <w:b w:val="0"/>
        </w:rPr>
        <w:t>přijmou, nebo kontinuálně dusí?</w:t>
      </w:r>
    </w:p>
    <w:p w:rsidR="00D64D89" w:rsidRPr="009F37CA" w:rsidRDefault="00D64D89" w:rsidP="00E62B71">
      <w:pPr>
        <w:spacing w:line="240" w:lineRule="auto"/>
        <w:jc w:val="both"/>
        <w:rPr>
          <w:b/>
        </w:rPr>
      </w:pPr>
      <w:r w:rsidRPr="009F37CA">
        <w:rPr>
          <w:b/>
        </w:rPr>
        <w:t>6</w:t>
      </w:r>
      <w:r w:rsidR="00B25308" w:rsidRPr="009F37CA">
        <w:rPr>
          <w:b/>
        </w:rPr>
        <w:t>.</w:t>
      </w:r>
      <w:r w:rsidRPr="009F37CA">
        <w:rPr>
          <w:b/>
        </w:rPr>
        <w:t xml:space="preserve"> Řízení výroby</w:t>
      </w:r>
    </w:p>
    <w:p w:rsidR="00FC0236" w:rsidRDefault="00FC0236" w:rsidP="00E62B71">
      <w:pPr>
        <w:spacing w:after="0" w:line="240" w:lineRule="auto"/>
        <w:jc w:val="both"/>
      </w:pPr>
      <w:r>
        <w:t>Pokud j</w:t>
      </w:r>
      <w:r w:rsidR="00A96F7D">
        <w:t>e ve výrobě nepořádek a špína a</w:t>
      </w:r>
      <w:r w:rsidR="003C0E3D">
        <w:t xml:space="preserve"> </w:t>
      </w:r>
      <w:r w:rsidR="003C0E3D" w:rsidRPr="00A17AB1">
        <w:rPr>
          <w:color w:val="000000" w:themeColor="text1"/>
        </w:rPr>
        <w:t>dochází</w:t>
      </w:r>
      <w:r w:rsidRPr="00A17AB1">
        <w:rPr>
          <w:color w:val="000000" w:themeColor="text1"/>
        </w:rPr>
        <w:t xml:space="preserve"> často</w:t>
      </w:r>
      <w:r w:rsidR="003C0E3D" w:rsidRPr="00A17AB1">
        <w:rPr>
          <w:color w:val="000000" w:themeColor="text1"/>
        </w:rPr>
        <w:t xml:space="preserve"> k</w:t>
      </w:r>
      <w:r w:rsidRPr="00A17AB1">
        <w:rPr>
          <w:color w:val="000000" w:themeColor="text1"/>
        </w:rPr>
        <w:t xml:space="preserve"> pracovní</w:t>
      </w:r>
      <w:r w:rsidR="003C0E3D" w:rsidRPr="00A17AB1">
        <w:rPr>
          <w:color w:val="000000" w:themeColor="text1"/>
        </w:rPr>
        <w:t>m úrazům</w:t>
      </w:r>
      <w:r>
        <w:t xml:space="preserve">, tak je zbytečné přistupovat k jakýmkoliv sebelepším metodikám a postupům. Základní obrázek o fungování </w:t>
      </w:r>
      <w:r w:rsidR="007D35F0">
        <w:t>firmy je tedy možné</w:t>
      </w:r>
      <w:r w:rsidRPr="00FC0236">
        <w:t xml:space="preserve"> získat během 5 minut ve výrobní hale. Recept v podobě implementované metodiky </w:t>
      </w:r>
      <w:r w:rsidRPr="00122226">
        <w:t>5S</w:t>
      </w:r>
      <w:r w:rsidR="000E2EE3">
        <w:rPr>
          <w:i/>
        </w:rPr>
        <w:t xml:space="preserve"> </w:t>
      </w:r>
      <w:r w:rsidR="00CC1AD3">
        <w:t>[20</w:t>
      </w:r>
      <w:r w:rsidR="007D35F0" w:rsidRPr="009F37CA">
        <w:t xml:space="preserve">] </w:t>
      </w:r>
      <w:r w:rsidR="00853CA6">
        <w:rPr>
          <w:rFonts w:cs="Arial"/>
          <w:color w:val="000000" w:themeColor="text1"/>
          <w:shd w:val="clear" w:color="auto" w:fill="FFFFFF"/>
        </w:rPr>
        <w:t xml:space="preserve">pro vytváření </w:t>
      </w:r>
      <w:r w:rsidRPr="00FC0236">
        <w:rPr>
          <w:rFonts w:cs="Arial"/>
          <w:color w:val="000000" w:themeColor="text1"/>
          <w:shd w:val="clear" w:color="auto" w:fill="FFFFFF"/>
        </w:rPr>
        <w:t>a udržení organizovaného, čistého a </w:t>
      </w:r>
      <w:r>
        <w:rPr>
          <w:rFonts w:cs="Arial"/>
          <w:color w:val="000000" w:themeColor="text1"/>
          <w:shd w:val="clear" w:color="auto" w:fill="FFFFFF"/>
        </w:rPr>
        <w:t>vyso</w:t>
      </w:r>
      <w:r w:rsidRPr="00FC0236">
        <w:rPr>
          <w:rFonts w:cs="Arial"/>
          <w:color w:val="000000" w:themeColor="text1"/>
          <w:shd w:val="clear" w:color="auto" w:fill="FFFFFF"/>
        </w:rPr>
        <w:t>ce výkonného pracoviště</w:t>
      </w:r>
      <w:r w:rsidRPr="00FC0236">
        <w:t xml:space="preserve"> není až tak prostý, jak by se mohlo zdát. Důkazem</w:t>
      </w:r>
      <w:r>
        <w:t xml:space="preserve"> jsou komediální příklady implementace různě po slévárnách, kdy 5S sklouzne k označování místa pro smeták, který na místě ani většinou není nebo je v hrozném stavu </w:t>
      </w:r>
      <w:r w:rsidR="003C51F6" w:rsidRPr="000E2EE3">
        <w:rPr>
          <w:color w:val="000000" w:themeColor="text1"/>
        </w:rPr>
        <w:t>a</w:t>
      </w:r>
      <w:r w:rsidRPr="000E2EE3">
        <w:rPr>
          <w:color w:val="000000" w:themeColor="text1"/>
        </w:rPr>
        <w:t xml:space="preserve"> pracoviště při předávání směny </w:t>
      </w:r>
      <w:r w:rsidR="003C51F6" w:rsidRPr="000E2EE3">
        <w:rPr>
          <w:color w:val="000000" w:themeColor="text1"/>
        </w:rPr>
        <w:t>je</w:t>
      </w:r>
      <w:r w:rsidR="003C51F6">
        <w:rPr>
          <w:color w:val="00B0F0"/>
        </w:rPr>
        <w:t xml:space="preserve"> </w:t>
      </w:r>
      <w:r>
        <w:t xml:space="preserve">neuklizené. Proto varuji před firmami, které Vám nabídnou školení s implementací 5S </w:t>
      </w:r>
      <w:r w:rsidR="000E2EE3">
        <w:t xml:space="preserve">např. </w:t>
      </w:r>
      <w:r>
        <w:t>na jeden den. Využijte profesionálů, např. IPI Liberec</w:t>
      </w:r>
      <w:r w:rsidR="007D35F0">
        <w:t xml:space="preserve"> (Institut průmyslového inženýrství, s.r.o.)</w:t>
      </w:r>
      <w:r>
        <w:t>.</w:t>
      </w:r>
    </w:p>
    <w:p w:rsidR="002333FF" w:rsidRDefault="002333FF" w:rsidP="00E62B71">
      <w:pPr>
        <w:spacing w:after="0" w:line="240" w:lineRule="auto"/>
        <w:jc w:val="both"/>
      </w:pPr>
      <w:r w:rsidRPr="009F37CA">
        <w:t xml:space="preserve">Procesní řízení </w:t>
      </w:r>
      <w:r w:rsidR="007C32B7">
        <w:t>[2</w:t>
      </w:r>
      <w:r w:rsidR="00CC1AD3">
        <w:t>1</w:t>
      </w:r>
      <w:r w:rsidR="00CE19A4" w:rsidRPr="009F37CA">
        <w:t xml:space="preserve">] </w:t>
      </w:r>
      <w:r w:rsidRPr="009F37CA">
        <w:t xml:space="preserve">aplikované v efektivních organizacích je životaschopné, pokud jsou dobře nastavené kompetence každého </w:t>
      </w:r>
      <w:r w:rsidRPr="00CE19A4">
        <w:t>pracovníka</w:t>
      </w:r>
      <w:r w:rsidR="00240397">
        <w:t xml:space="preserve"> </w:t>
      </w:r>
      <w:r w:rsidR="00CC1AD3">
        <w:t>[22</w:t>
      </w:r>
      <w:r w:rsidR="00CE19A4" w:rsidRPr="009F37CA">
        <w:t>]</w:t>
      </w:r>
      <w:r w:rsidRPr="009F37CA">
        <w:t>. Dokument</w:t>
      </w:r>
      <w:r w:rsidR="003C51F6" w:rsidRPr="00240397">
        <w:rPr>
          <w:color w:val="000000" w:themeColor="text1"/>
        </w:rPr>
        <w:t>,</w:t>
      </w:r>
      <w:r w:rsidRPr="009F37CA">
        <w:t xml:space="preserve"> popisující kompetence </w:t>
      </w:r>
      <w:r w:rsidR="007D35F0">
        <w:t xml:space="preserve">a </w:t>
      </w:r>
      <w:r w:rsidRPr="000E2EE3">
        <w:rPr>
          <w:color w:val="000000" w:themeColor="text1"/>
        </w:rPr>
        <w:t>zodpovědnost</w:t>
      </w:r>
      <w:r w:rsidRPr="00240397">
        <w:rPr>
          <w:color w:val="000000" w:themeColor="text1"/>
        </w:rPr>
        <w:t>i</w:t>
      </w:r>
      <w:r w:rsidR="003C51F6" w:rsidRPr="00240397">
        <w:rPr>
          <w:color w:val="000000" w:themeColor="text1"/>
        </w:rPr>
        <w:t>,</w:t>
      </w:r>
      <w:r w:rsidRPr="009F37CA">
        <w:t xml:space="preserve"> musí být stručný</w:t>
      </w:r>
      <w:r w:rsidR="007D35F0">
        <w:t>, max. dvě strany A4</w:t>
      </w:r>
      <w:r w:rsidRPr="009F37CA">
        <w:t xml:space="preserve"> – štíhlá firma se štíhlou výrobou nemůže obsluhovat paralelně romány o kompetencích</w:t>
      </w:r>
      <w:r w:rsidR="00FE26B6">
        <w:t xml:space="preserve"> (týká se řízené dokumentace obecně)</w:t>
      </w:r>
      <w:r w:rsidRPr="009F37CA">
        <w:t xml:space="preserve">. Dalším úkolem je neustále pracovat s pojmy interní zákazník. Jediný proces, který do firmy přináší peníze je obchodní proces – úsek prodeje. Každý </w:t>
      </w:r>
      <w:r w:rsidR="003C51F6" w:rsidRPr="000E2EE3">
        <w:rPr>
          <w:color w:val="000000" w:themeColor="text1"/>
        </w:rPr>
        <w:t>„</w:t>
      </w:r>
      <w:proofErr w:type="spellStart"/>
      <w:r w:rsidRPr="000E2EE3">
        <w:rPr>
          <w:color w:val="000000" w:themeColor="text1"/>
        </w:rPr>
        <w:t>výrobák</w:t>
      </w:r>
      <w:proofErr w:type="spellEnd"/>
      <w:r w:rsidR="003C51F6" w:rsidRPr="000E2EE3">
        <w:rPr>
          <w:color w:val="000000" w:themeColor="text1"/>
        </w:rPr>
        <w:t>“</w:t>
      </w:r>
      <w:r w:rsidRPr="009F37CA">
        <w:t xml:space="preserve"> si musí uvědomit, že vyrobit dobře a včas je těžké, ale ještě těžší to je prodat (až na krátká období hospodářských vrcholů). Tzn. výroba je tu pro prodej a nikoliv obráceně. Všechny další procesy jsou podpůrné procesy výrobě a výroba musí servis vyžadovat.</w:t>
      </w:r>
    </w:p>
    <w:p w:rsidR="008D19B2" w:rsidRPr="009F37CA" w:rsidRDefault="008D19B2" w:rsidP="00E62B71">
      <w:pPr>
        <w:spacing w:after="0" w:line="240" w:lineRule="auto"/>
        <w:jc w:val="center"/>
      </w:pPr>
      <w:r w:rsidRPr="009F37CA">
        <w:rPr>
          <w:noProof/>
        </w:rPr>
        <w:lastRenderedPageBreak/>
        <w:drawing>
          <wp:inline distT="0" distB="0" distL="0" distR="0" wp14:anchorId="5349190F" wp14:editId="36532573">
            <wp:extent cx="2660724" cy="1899428"/>
            <wp:effectExtent l="19050" t="0" r="6276" b="0"/>
            <wp:docPr id="10" name="Obrázok 6" descr="C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Z1.jpg"/>
                    <pic:cNvPicPr/>
                  </pic:nvPicPr>
                  <pic:blipFill>
                    <a:blip r:embed="rId16"/>
                    <a:srcRect l="34128" t="15370" b="8705"/>
                    <a:stretch>
                      <a:fillRect/>
                    </a:stretch>
                  </pic:blipFill>
                  <pic:spPr>
                    <a:xfrm>
                      <a:off x="0" y="0"/>
                      <a:ext cx="2662487" cy="1900687"/>
                    </a:xfrm>
                    <a:prstGeom prst="rect">
                      <a:avLst/>
                    </a:prstGeom>
                  </pic:spPr>
                </pic:pic>
              </a:graphicData>
            </a:graphic>
          </wp:inline>
        </w:drawing>
      </w:r>
    </w:p>
    <w:p w:rsidR="008D19B2" w:rsidRPr="00C700F4" w:rsidRDefault="008D19B2" w:rsidP="00E62B71">
      <w:pPr>
        <w:spacing w:line="240" w:lineRule="auto"/>
        <w:jc w:val="center"/>
        <w:outlineLvl w:val="0"/>
        <w:rPr>
          <w:b/>
          <w:i/>
        </w:rPr>
      </w:pPr>
      <w:r w:rsidRPr="00C700F4">
        <w:rPr>
          <w:b/>
          <w:i/>
        </w:rPr>
        <w:t xml:space="preserve">Obr. </w:t>
      </w:r>
      <w:r w:rsidR="009B5E84">
        <w:rPr>
          <w:b/>
          <w:i/>
        </w:rPr>
        <w:t>6</w:t>
      </w:r>
      <w:r w:rsidRPr="00C700F4">
        <w:rPr>
          <w:b/>
          <w:i/>
        </w:rPr>
        <w:t>. Celková efektivita zařízení (Zdroj: IPA Slovakia)</w:t>
      </w:r>
    </w:p>
    <w:p w:rsidR="00D64D89" w:rsidRPr="008D19B2" w:rsidRDefault="00D64D89" w:rsidP="00E62B71">
      <w:pPr>
        <w:spacing w:after="0" w:line="240" w:lineRule="auto"/>
        <w:jc w:val="both"/>
        <w:rPr>
          <w:b/>
        </w:rPr>
      </w:pPr>
      <w:r w:rsidRPr="009F37CA">
        <w:t>Management pracuje s </w:t>
      </w:r>
      <w:proofErr w:type="spellStart"/>
      <w:r w:rsidRPr="009F37CA">
        <w:t>KPI´s</w:t>
      </w:r>
      <w:proofErr w:type="spellEnd"/>
      <w:r w:rsidRPr="009F37CA">
        <w:t xml:space="preserve"> i na denní a týdenní bázi. Operativní základ řízení stojí na tom, že denně musí být k dispozici hodnoty tvořící </w:t>
      </w:r>
      <w:r w:rsidR="00D12A7B">
        <w:t xml:space="preserve">kvantitativní </w:t>
      </w:r>
      <w:r w:rsidRPr="009F37CA">
        <w:t>ukazatel OEE (</w:t>
      </w:r>
      <w:proofErr w:type="spellStart"/>
      <w:r w:rsidRPr="005B1805">
        <w:t>Overall</w:t>
      </w:r>
      <w:proofErr w:type="spellEnd"/>
      <w:r w:rsidR="00D54C3A" w:rsidRPr="005B1805">
        <w:t xml:space="preserve"> </w:t>
      </w:r>
      <w:proofErr w:type="spellStart"/>
      <w:r w:rsidR="00D54C3A" w:rsidRPr="005B1805">
        <w:t>Equipment</w:t>
      </w:r>
      <w:proofErr w:type="spellEnd"/>
      <w:r w:rsidR="00D54C3A" w:rsidRPr="005B1805">
        <w:t xml:space="preserve"> </w:t>
      </w:r>
      <w:proofErr w:type="spellStart"/>
      <w:r w:rsidR="00D54C3A" w:rsidRPr="00A17AB1">
        <w:rPr>
          <w:color w:val="000000" w:themeColor="text1"/>
        </w:rPr>
        <w:t>Effectiveness</w:t>
      </w:r>
      <w:proofErr w:type="spellEnd"/>
      <w:r w:rsidR="00E02DA3" w:rsidRPr="00A17AB1">
        <w:rPr>
          <w:color w:val="000000" w:themeColor="text1"/>
        </w:rPr>
        <w:t>). T</w:t>
      </w:r>
      <w:r w:rsidR="000E2EE3" w:rsidRPr="00A17AB1">
        <w:rPr>
          <w:color w:val="000000" w:themeColor="text1"/>
        </w:rPr>
        <w:t>j. celková</w:t>
      </w:r>
      <w:r w:rsidR="000E2EE3">
        <w:t xml:space="preserve"> efektivita z</w:t>
      </w:r>
      <w:r w:rsidRPr="009F37CA">
        <w:t>ařízení</w:t>
      </w:r>
      <w:r w:rsidR="006E7670" w:rsidRPr="009F37CA">
        <w:t>, která se vypočí</w:t>
      </w:r>
      <w:r w:rsidRPr="009F37CA">
        <w:t xml:space="preserve">tá </w:t>
      </w:r>
      <w:r w:rsidR="006E7670" w:rsidRPr="009F37CA">
        <w:t xml:space="preserve">násobením </w:t>
      </w:r>
      <w:r w:rsidR="00537375">
        <w:rPr>
          <w:color w:val="000000" w:themeColor="text1"/>
        </w:rPr>
        <w:t>tří parametrů:</w:t>
      </w:r>
      <w:r w:rsidR="00CA39AC" w:rsidRPr="000E2EE3">
        <w:rPr>
          <w:color w:val="000000" w:themeColor="text1"/>
        </w:rPr>
        <w:t xml:space="preserve"> </w:t>
      </w:r>
      <w:r w:rsidR="006E7670" w:rsidRPr="000E2EE3">
        <w:rPr>
          <w:color w:val="000000" w:themeColor="text1"/>
        </w:rPr>
        <w:t xml:space="preserve">výkonu, dostupnosti a </w:t>
      </w:r>
      <w:r w:rsidR="006E7670" w:rsidRPr="009F37CA">
        <w:t xml:space="preserve">vyprodukované kvality (max. </w:t>
      </w:r>
      <w:r w:rsidR="005F4518" w:rsidRPr="009F37CA">
        <w:t>hodnota je 100 %</w:t>
      </w:r>
      <w:r w:rsidR="006E7670" w:rsidRPr="009F37CA">
        <w:t>, jde o teoreticky dosažitelnou hodnotu)</w:t>
      </w:r>
      <w:r w:rsidR="000E2EE3">
        <w:t xml:space="preserve">, </w:t>
      </w:r>
      <w:proofErr w:type="gramStart"/>
      <w:r w:rsidR="003C51F6" w:rsidRPr="000E2EE3">
        <w:rPr>
          <w:color w:val="000000" w:themeColor="text1"/>
        </w:rPr>
        <w:t>viz</w:t>
      </w:r>
      <w:r w:rsidR="000E2EE3" w:rsidRPr="000E2EE3">
        <w:rPr>
          <w:color w:val="000000" w:themeColor="text1"/>
        </w:rPr>
        <w:t xml:space="preserve">. </w:t>
      </w:r>
      <w:r w:rsidR="000E2EE3" w:rsidRPr="000E2EE3">
        <w:rPr>
          <w:b/>
          <w:color w:val="000000" w:themeColor="text1"/>
        </w:rPr>
        <w:t>o</w:t>
      </w:r>
      <w:r w:rsidR="00397C27" w:rsidRPr="000E2EE3">
        <w:rPr>
          <w:b/>
          <w:color w:val="000000" w:themeColor="text1"/>
        </w:rPr>
        <w:t>br</w:t>
      </w:r>
      <w:r w:rsidR="00397C27" w:rsidRPr="00C700F4">
        <w:rPr>
          <w:b/>
        </w:rPr>
        <w:t>.</w:t>
      </w:r>
      <w:proofErr w:type="gramEnd"/>
      <w:r w:rsidR="00397C27" w:rsidRPr="00C700F4">
        <w:rPr>
          <w:b/>
        </w:rPr>
        <w:t xml:space="preserve"> </w:t>
      </w:r>
      <w:r w:rsidR="00644069">
        <w:rPr>
          <w:b/>
        </w:rPr>
        <w:t xml:space="preserve">č. </w:t>
      </w:r>
      <w:r w:rsidR="009B5E84">
        <w:rPr>
          <w:b/>
        </w:rPr>
        <w:t>6</w:t>
      </w:r>
      <w:r w:rsidRPr="00C700F4">
        <w:rPr>
          <w:b/>
        </w:rPr>
        <w:t>.</w:t>
      </w:r>
      <w:r w:rsidR="000E2EE3">
        <w:rPr>
          <w:b/>
        </w:rPr>
        <w:t xml:space="preserve"> </w:t>
      </w:r>
      <w:r w:rsidR="007566AF">
        <w:t xml:space="preserve">Při implementaci APS (kap. 4) systém plánování a případně komunikace se zákazníkem denně </w:t>
      </w:r>
      <w:r w:rsidR="007566AF" w:rsidRPr="0051085A">
        <w:rPr>
          <w:u w:val="single"/>
        </w:rPr>
        <w:t>pružně</w:t>
      </w:r>
      <w:r w:rsidR="007566AF">
        <w:t xml:space="preserve"> reaguje na konkrétní OEE odchylky</w:t>
      </w:r>
      <w:r w:rsidR="0051085A">
        <w:t xml:space="preserve"> od normálu – zákazník velmi oceňuje, když se o posunutí termínů dozví včas</w:t>
      </w:r>
      <w:r w:rsidR="007566AF">
        <w:t xml:space="preserve">. </w:t>
      </w:r>
      <w:r w:rsidRPr="009F37CA">
        <w:t xml:space="preserve">Pokud jsou mezi stroji významné rozdíly, sleduji OEE po strojích. </w:t>
      </w:r>
      <w:r w:rsidR="00490747" w:rsidRPr="009F37CA">
        <w:t>Kvalita odlitků se dá obvykle vyhodnotit až s ur</w:t>
      </w:r>
      <w:r w:rsidR="005006B3">
        <w:t>čitým časovým odstupem od data</w:t>
      </w:r>
      <w:r w:rsidR="00490747" w:rsidRPr="009F37CA">
        <w:t xml:space="preserve"> lití a v případě širokého sortimentu a kampaňového </w:t>
      </w:r>
      <w:r w:rsidR="00490747" w:rsidRPr="00A17AB1">
        <w:rPr>
          <w:color w:val="000000" w:themeColor="text1"/>
        </w:rPr>
        <w:t>typ</w:t>
      </w:r>
      <w:r w:rsidR="00E02DA3" w:rsidRPr="00A17AB1">
        <w:rPr>
          <w:color w:val="000000" w:themeColor="text1"/>
        </w:rPr>
        <w:t>u</w:t>
      </w:r>
      <w:r w:rsidR="00490747" w:rsidRPr="009F37CA">
        <w:t xml:space="preserve"> výroby nelze objektivně hodnotit kompletní OEE denně. Pak </w:t>
      </w:r>
      <w:r w:rsidR="00490747" w:rsidRPr="000E2EE3">
        <w:rPr>
          <w:color w:val="000000" w:themeColor="text1"/>
        </w:rPr>
        <w:t>hodnotím</w:t>
      </w:r>
      <w:r w:rsidR="009047AA" w:rsidRPr="000E2EE3">
        <w:rPr>
          <w:color w:val="000000" w:themeColor="text1"/>
        </w:rPr>
        <w:t>e</w:t>
      </w:r>
      <w:r w:rsidR="00490747" w:rsidRPr="009F37CA">
        <w:t xml:space="preserve"> denně pouze hodnotu násobku výkonu a dostupnosti po strojích a nezávisle vedle toho denní ukazatel kvalitativní neshody v počtu odlitků na typ odlitku </w:t>
      </w:r>
      <w:r w:rsidR="00D12A7B">
        <w:t>a objem nákladů s tím spojený. Velmi d</w:t>
      </w:r>
      <w:r w:rsidR="00490747" w:rsidRPr="009F37CA">
        <w:t xml:space="preserve">oporučuji kumulovat </w:t>
      </w:r>
      <w:r w:rsidR="00490747" w:rsidRPr="00D12A7B">
        <w:rPr>
          <w:u w:val="single"/>
        </w:rPr>
        <w:t>všechny</w:t>
      </w:r>
      <w:r w:rsidR="00490747" w:rsidRPr="009F37CA">
        <w:t xml:space="preserve"> neshodné odlitky denně na </w:t>
      </w:r>
      <w:r w:rsidR="00490747" w:rsidRPr="00D12A7B">
        <w:rPr>
          <w:u w:val="single"/>
        </w:rPr>
        <w:t>jednom</w:t>
      </w:r>
      <w:r w:rsidR="00490747" w:rsidRPr="009F37CA">
        <w:t xml:space="preserve"> místě, aby byly viditelné. Např. na začátku ranní směny provést analýzu slévárenských vad a nahrát detaily pro každý kus do systému. Při té příležitosti zdůrazňuj</w:t>
      </w:r>
      <w:r w:rsidR="00537375">
        <w:t>i, že musí být statistiky vedené</w:t>
      </w:r>
      <w:r w:rsidR="00490747" w:rsidRPr="009F37CA">
        <w:t xml:space="preserve"> tak, že každý neshodný kus je identifikovatelný alespoň na výrobní směnu. Samozřejmostí pro elektronickou evidenci u každého NOK kusu je poloha vady na síťovém grafu odlitku a určení slévárenské formy, jaderníku nebo modelového zařízení. Určení typu slévárenské vady je otázka kvalitního </w:t>
      </w:r>
      <w:r w:rsidR="00490747" w:rsidRPr="005B1805">
        <w:t>know-how</w:t>
      </w:r>
      <w:r w:rsidR="00490747" w:rsidRPr="009F37CA">
        <w:t xml:space="preserve"> slévárny a proto nedoporučuji nechat statistiku ovlivňovat k</w:t>
      </w:r>
      <w:r w:rsidR="005F4518" w:rsidRPr="009F37CA">
        <w:t>aždým operátorem</w:t>
      </w:r>
      <w:r w:rsidR="00D12A7B">
        <w:t xml:space="preserve"> (velmi běžný jev)</w:t>
      </w:r>
      <w:r w:rsidR="005F4518" w:rsidRPr="009F37CA">
        <w:t>, ale vybraným</w:t>
      </w:r>
      <w:r w:rsidR="00490747" w:rsidRPr="009F37CA">
        <w:t xml:space="preserve"> kvali</w:t>
      </w:r>
      <w:r w:rsidR="005F4518" w:rsidRPr="009F37CA">
        <w:t>fikovaným personálem, který pravidelně podstupuje testování metodikou MSA (</w:t>
      </w:r>
      <w:proofErr w:type="spellStart"/>
      <w:r w:rsidR="005F4518" w:rsidRPr="005B1805">
        <w:t>Measu</w:t>
      </w:r>
      <w:r w:rsidR="00D12A7B" w:rsidRPr="005B1805">
        <w:t>rement</w:t>
      </w:r>
      <w:proofErr w:type="spellEnd"/>
      <w:r w:rsidR="00D12A7B" w:rsidRPr="005B1805">
        <w:t xml:space="preserve"> </w:t>
      </w:r>
      <w:proofErr w:type="spellStart"/>
      <w:r w:rsidR="00D12A7B" w:rsidRPr="005B1805">
        <w:t>System</w:t>
      </w:r>
      <w:proofErr w:type="spellEnd"/>
      <w:r w:rsidR="00D12A7B" w:rsidRPr="005B1805">
        <w:t xml:space="preserve"> </w:t>
      </w:r>
      <w:proofErr w:type="spellStart"/>
      <w:r w:rsidR="00D12A7B" w:rsidRPr="005B1805">
        <w:t>Analysis</w:t>
      </w:r>
      <w:proofErr w:type="spellEnd"/>
      <w:r w:rsidR="000E2EE3">
        <w:t>), tj. a</w:t>
      </w:r>
      <w:r w:rsidR="00D12A7B">
        <w:t xml:space="preserve">nalýza </w:t>
      </w:r>
      <w:r w:rsidR="000E2EE3">
        <w:t>měřícího s</w:t>
      </w:r>
      <w:r w:rsidR="005F4518" w:rsidRPr="009F37CA">
        <w:t>ystému.</w:t>
      </w:r>
    </w:p>
    <w:p w:rsidR="00D12A7B" w:rsidRDefault="00725081" w:rsidP="00E62B71">
      <w:pPr>
        <w:spacing w:after="0" w:line="240" w:lineRule="auto"/>
        <w:jc w:val="both"/>
      </w:pPr>
      <w:r w:rsidRPr="009F37CA">
        <w:t xml:space="preserve">Sběr dat pro vyhodnocování OEE by </w:t>
      </w:r>
      <w:r w:rsidR="00290515">
        <w:t xml:space="preserve">dnes již měl být </w:t>
      </w:r>
      <w:r w:rsidR="00290515" w:rsidRPr="00A17AB1">
        <w:rPr>
          <w:color w:val="000000" w:themeColor="text1"/>
        </w:rPr>
        <w:t xml:space="preserve">automatizován. </w:t>
      </w:r>
      <w:proofErr w:type="gramStart"/>
      <w:r w:rsidR="00290515" w:rsidRPr="00A17AB1">
        <w:rPr>
          <w:color w:val="000000" w:themeColor="text1"/>
        </w:rPr>
        <w:t>T</w:t>
      </w:r>
      <w:r w:rsidRPr="00A17AB1">
        <w:rPr>
          <w:color w:val="000000" w:themeColor="text1"/>
        </w:rPr>
        <w:t>zn.</w:t>
      </w:r>
      <w:proofErr w:type="gramEnd"/>
      <w:r w:rsidRPr="009F37CA">
        <w:t xml:space="preserve"> hlášení operátorem pomocí výkazových lístků by </w:t>
      </w:r>
      <w:proofErr w:type="gramStart"/>
      <w:r w:rsidRPr="009F37CA">
        <w:t>mělo</w:t>
      </w:r>
      <w:proofErr w:type="gramEnd"/>
      <w:r w:rsidRPr="009F37CA">
        <w:t xml:space="preserve"> být tolerovatelné jen na ručních operacích jako apretovna nebo vizuální kontrola apod. Strojní operace musí mít instalované systémy, které v reálném čase snímají údaje, z kterých se dá vyčíst výkon a dostupnost stro</w:t>
      </w:r>
      <w:r w:rsidR="008F749D">
        <w:t>je. Na trhu je řa</w:t>
      </w:r>
      <w:r w:rsidR="00537375">
        <w:t>da firem, které systém aplikují.</w:t>
      </w:r>
      <w:r w:rsidR="0003154C">
        <w:t xml:space="preserve"> </w:t>
      </w:r>
      <w:r w:rsidR="005F7ABA" w:rsidRPr="009F37CA">
        <w:t>Je technicky bezproblémové zajistit bezdrátový bezpečný přenos dat na vzdálenosti kilometrů. Stroj vždy spadne do poruchového hlášení, pokud nečinnost překročí nastavený časový limit. Pracovníci se při standardních i nestandardních situacích přihlásí/odhlásí u elektronických čteček a vzniká přesná evidence o vzdálení se z pr</w:t>
      </w:r>
      <w:r w:rsidR="00D12A7B">
        <w:t xml:space="preserve">acoviště nebo zákrocích údržby. Od OEE je odvozený ukazatel TEEP </w:t>
      </w:r>
      <w:r w:rsidR="00D12A7B" w:rsidRPr="00D12A7B">
        <w:rPr>
          <w:color w:val="000000" w:themeColor="text1"/>
        </w:rPr>
        <w:t>(</w:t>
      </w:r>
      <w:proofErr w:type="spellStart"/>
      <w:r w:rsidR="00D12A7B" w:rsidRPr="005B1805">
        <w:rPr>
          <w:rFonts w:cs="Segoe UI"/>
          <w:color w:val="000000" w:themeColor="text1"/>
          <w:shd w:val="clear" w:color="auto" w:fill="FFFFFF"/>
        </w:rPr>
        <w:t>Total</w:t>
      </w:r>
      <w:proofErr w:type="spellEnd"/>
      <w:r w:rsidR="00D12A7B" w:rsidRPr="005B1805">
        <w:rPr>
          <w:rFonts w:cs="Segoe UI"/>
          <w:color w:val="000000" w:themeColor="text1"/>
          <w:shd w:val="clear" w:color="auto" w:fill="FFFFFF"/>
        </w:rPr>
        <w:t xml:space="preserve"> </w:t>
      </w:r>
      <w:proofErr w:type="spellStart"/>
      <w:r w:rsidR="00D12A7B" w:rsidRPr="005B1805">
        <w:rPr>
          <w:rFonts w:cs="Segoe UI"/>
          <w:color w:val="000000" w:themeColor="text1"/>
          <w:shd w:val="clear" w:color="auto" w:fill="FFFFFF"/>
        </w:rPr>
        <w:t>Equipment</w:t>
      </w:r>
      <w:proofErr w:type="spellEnd"/>
      <w:r w:rsidR="00D12A7B" w:rsidRPr="005B1805">
        <w:rPr>
          <w:rFonts w:cs="Segoe UI"/>
          <w:color w:val="000000" w:themeColor="text1"/>
          <w:shd w:val="clear" w:color="auto" w:fill="FFFFFF"/>
        </w:rPr>
        <w:t xml:space="preserve"> </w:t>
      </w:r>
      <w:proofErr w:type="spellStart"/>
      <w:r w:rsidR="00D12A7B" w:rsidRPr="005B1805">
        <w:rPr>
          <w:rFonts w:cs="Segoe UI"/>
          <w:color w:val="000000" w:themeColor="text1"/>
          <w:shd w:val="clear" w:color="auto" w:fill="FFFFFF"/>
        </w:rPr>
        <w:t>Effectiveness</w:t>
      </w:r>
      <w:proofErr w:type="spellEnd"/>
      <w:r w:rsidR="00D12A7B" w:rsidRPr="005B1805">
        <w:rPr>
          <w:rFonts w:cs="Segoe UI"/>
          <w:color w:val="000000" w:themeColor="text1"/>
          <w:shd w:val="clear" w:color="auto" w:fill="FFFFFF"/>
        </w:rPr>
        <w:t xml:space="preserve"> Performance),</w:t>
      </w:r>
      <w:r w:rsidR="0003154C" w:rsidRPr="005B1805">
        <w:rPr>
          <w:rFonts w:cs="Segoe UI"/>
          <w:color w:val="000000" w:themeColor="text1"/>
          <w:shd w:val="clear" w:color="auto" w:fill="FFFFFF"/>
        </w:rPr>
        <w:t xml:space="preserve"> </w:t>
      </w:r>
      <w:r w:rsidR="0003154C">
        <w:rPr>
          <w:rFonts w:cs="Segoe UI"/>
          <w:color w:val="000000" w:themeColor="text1"/>
          <w:shd w:val="clear" w:color="auto" w:fill="FFFFFF"/>
        </w:rPr>
        <w:t>tj. totální efektivnost z</w:t>
      </w:r>
      <w:r w:rsidR="00D12A7B" w:rsidRPr="005006B3">
        <w:rPr>
          <w:rFonts w:cs="Segoe UI"/>
          <w:color w:val="000000" w:themeColor="text1"/>
          <w:shd w:val="clear" w:color="auto" w:fill="FFFFFF"/>
        </w:rPr>
        <w:t>ařízení, který ve výpočtu zohledňuje plánované prostoje</w:t>
      </w:r>
      <w:r w:rsidR="00CA39AC" w:rsidRPr="005006B3">
        <w:rPr>
          <w:rFonts w:cs="Segoe UI"/>
          <w:color w:val="000000" w:themeColor="text1"/>
          <w:shd w:val="clear" w:color="auto" w:fill="FFFFFF"/>
        </w:rPr>
        <w:t>, resp. plánovanou dostupnost (v součinu přibývá 4. činitel).</w:t>
      </w:r>
    </w:p>
    <w:p w:rsidR="00725081" w:rsidRPr="009F37CA" w:rsidRDefault="00725081" w:rsidP="00E62B71">
      <w:pPr>
        <w:spacing w:after="0" w:line="240" w:lineRule="auto"/>
        <w:jc w:val="both"/>
      </w:pPr>
      <w:r w:rsidRPr="009F37CA">
        <w:t>Doporučuji vizualizovat výsledky jak na hale, tak na intranetu (o</w:t>
      </w:r>
      <w:r w:rsidR="00853CA6">
        <w:t>bzvláště v kanceláři mistrů a</w:t>
      </w:r>
      <w:r w:rsidRPr="009F37CA">
        <w:t xml:space="preserve"> open </w:t>
      </w:r>
      <w:proofErr w:type="spellStart"/>
      <w:r w:rsidRPr="009F37CA">
        <w:t>office</w:t>
      </w:r>
      <w:proofErr w:type="spellEnd"/>
      <w:r w:rsidRPr="009F37CA">
        <w:t xml:space="preserve">) a manažerům zajistit přístup přes mobilní aplikace. Standardem by měl být tzv. </w:t>
      </w:r>
      <w:proofErr w:type="spellStart"/>
      <w:r w:rsidRPr="005B1805">
        <w:rPr>
          <w:i/>
        </w:rPr>
        <w:t>one</w:t>
      </w:r>
      <w:proofErr w:type="spellEnd"/>
      <w:r w:rsidRPr="005B1805">
        <w:rPr>
          <w:i/>
        </w:rPr>
        <w:t xml:space="preserve"> </w:t>
      </w:r>
      <w:proofErr w:type="spellStart"/>
      <w:r w:rsidRPr="005B1805">
        <w:rPr>
          <w:i/>
        </w:rPr>
        <w:t>page</w:t>
      </w:r>
      <w:proofErr w:type="spellEnd"/>
      <w:r w:rsidRPr="005B1805">
        <w:rPr>
          <w:i/>
        </w:rPr>
        <w:t xml:space="preserve"> report</w:t>
      </w:r>
      <w:r w:rsidRPr="009F37CA">
        <w:t xml:space="preserve">, kdy management při příchodu </w:t>
      </w:r>
      <w:r w:rsidR="0091698C">
        <w:t>do zaměstnání získá hlavní výkonové parametry</w:t>
      </w:r>
      <w:r w:rsidRPr="009F37CA">
        <w:t xml:space="preserve"> v přehledné formě na jedné stránce (se startem počítače nebo jen monitoru po delší odstávce report automaticky naběhne</w:t>
      </w:r>
      <w:r w:rsidR="00853CA6">
        <w:t xml:space="preserve"> – všimněte si, kde všude se musíme snažit o štíhlost</w:t>
      </w:r>
      <w:r w:rsidRPr="009F37CA">
        <w:t>). Průmysl 4.0 nespojujme s čtením výkonu a dostupnosti strojů, protože tato technologie je na trhu již minimálně 10 let. Průmysl 4.0 je něco více. Například umí z výrobních dat určovat kvalitu. Systém jde opět nakoupit, ale vyžaduje s každým produktem validaci systému</w:t>
      </w:r>
      <w:r w:rsidR="00663288" w:rsidRPr="009F37CA">
        <w:t xml:space="preserve"> – v</w:t>
      </w:r>
      <w:r w:rsidR="00FD1FB3">
        <w:t> </w:t>
      </w:r>
      <w:r w:rsidR="00663288" w:rsidRPr="009F37CA">
        <w:t xml:space="preserve">excelentních slévárnách tlakového lití </w:t>
      </w:r>
      <w:r w:rsidR="00CD2E42" w:rsidRPr="0003154C">
        <w:rPr>
          <w:color w:val="000000" w:themeColor="text1"/>
        </w:rPr>
        <w:t>je</w:t>
      </w:r>
      <w:r w:rsidR="0003154C">
        <w:rPr>
          <w:color w:val="00B0F0"/>
        </w:rPr>
        <w:t xml:space="preserve"> </w:t>
      </w:r>
      <w:r w:rsidR="00663288" w:rsidRPr="009F37CA">
        <w:t>již zastoupen</w:t>
      </w:r>
      <w:r w:rsidRPr="009F37CA">
        <w:t xml:space="preserve">. </w:t>
      </w:r>
      <w:r w:rsidR="00663288" w:rsidRPr="009F37CA">
        <w:t xml:space="preserve">Ze znalostí metalurgického stavu taveniny a parametrů stroje dostává robot instrukci, jestli díl uvolnit nebo dát stranou na vizuální či RTG-kontrolu, protože je vysoká pravděpodobnost </w:t>
      </w:r>
      <w:r w:rsidR="00CA39AC">
        <w:t xml:space="preserve">kvalitativní </w:t>
      </w:r>
      <w:r w:rsidR="00663288" w:rsidRPr="009F37CA">
        <w:t>neshody.</w:t>
      </w:r>
    </w:p>
    <w:p w:rsidR="00807B66" w:rsidRPr="009F37CA" w:rsidRDefault="00807B66" w:rsidP="00E62B71">
      <w:pPr>
        <w:spacing w:after="0" w:line="240" w:lineRule="auto"/>
        <w:jc w:val="both"/>
      </w:pPr>
      <w:r w:rsidRPr="009F37CA">
        <w:t xml:space="preserve">Osvědčený nástroj pro operativní řízení výroby je </w:t>
      </w:r>
      <w:r w:rsidR="00FB70F6">
        <w:t xml:space="preserve">používání </w:t>
      </w:r>
      <w:proofErr w:type="spellStart"/>
      <w:r w:rsidR="00FB70F6" w:rsidRPr="005B1805">
        <w:rPr>
          <w:i/>
        </w:rPr>
        <w:t>white</w:t>
      </w:r>
      <w:proofErr w:type="spellEnd"/>
      <w:r w:rsidR="0003154C" w:rsidRPr="005B1805">
        <w:rPr>
          <w:i/>
        </w:rPr>
        <w:t xml:space="preserve"> </w:t>
      </w:r>
      <w:proofErr w:type="spellStart"/>
      <w:r w:rsidR="00FB70F6" w:rsidRPr="005B1805">
        <w:rPr>
          <w:i/>
        </w:rPr>
        <w:t>board</w:t>
      </w:r>
      <w:proofErr w:type="spellEnd"/>
      <w:r w:rsidR="0003154C" w:rsidRPr="005B1805">
        <w:rPr>
          <w:i/>
        </w:rPr>
        <w:t xml:space="preserve"> </w:t>
      </w:r>
      <w:proofErr w:type="spellStart"/>
      <w:r w:rsidR="00FB70F6" w:rsidRPr="005B1805">
        <w:rPr>
          <w:i/>
        </w:rPr>
        <w:t>stand</w:t>
      </w:r>
      <w:proofErr w:type="spellEnd"/>
      <w:r w:rsidR="0003154C">
        <w:rPr>
          <w:i/>
        </w:rPr>
        <w:t xml:space="preserve"> </w:t>
      </w:r>
      <w:r w:rsidR="00CA39AC">
        <w:t xml:space="preserve">(stanoviště s bílou tabulí) </w:t>
      </w:r>
      <w:r w:rsidR="00FB70F6">
        <w:t xml:space="preserve">– nejlépe uprostřed výrobní haly koutek s tabulí jako vizuálním komunikačním nástrojem, na které jsou připravené všechny relevantní </w:t>
      </w:r>
      <w:r w:rsidR="00213D76">
        <w:t>tematické</w:t>
      </w:r>
      <w:r w:rsidR="00FB70F6">
        <w:t xml:space="preserve"> oblasti pro ruční dopisování hodnot. Ruční dopisování za posledních 24 hodin nebo víkend je velmi důležité, neboť je osobní. </w:t>
      </w:r>
      <w:r w:rsidR="00CD2E42" w:rsidRPr="0003154C">
        <w:rPr>
          <w:color w:val="000000" w:themeColor="text1"/>
        </w:rPr>
        <w:t>Doplňkem</w:t>
      </w:r>
      <w:r w:rsidR="00FB70F6">
        <w:t xml:space="preserve"> mohou být vytištěné grafy za poslední týden a měsíc. Denní porady s ředitelem závodu se konají </w:t>
      </w:r>
      <w:r w:rsidR="00B049AF">
        <w:t xml:space="preserve">ve stoje </w:t>
      </w:r>
      <w:r w:rsidR="00FB70F6">
        <w:t xml:space="preserve">právě u tabule. </w:t>
      </w:r>
      <w:r w:rsidR="0091698C">
        <w:t xml:space="preserve">Zaměstnanci firmy tak </w:t>
      </w:r>
      <w:r w:rsidR="0091698C">
        <w:lastRenderedPageBreak/>
        <w:t>mohou</w:t>
      </w:r>
      <w:r w:rsidR="00FB70F6">
        <w:t xml:space="preserve"> denně sledovat většinu </w:t>
      </w:r>
      <w:r w:rsidR="00B049AF">
        <w:t xml:space="preserve">členů </w:t>
      </w:r>
      <w:r w:rsidR="00FB70F6">
        <w:t>vedení</w:t>
      </w:r>
      <w:r w:rsidR="00B049AF">
        <w:t xml:space="preserve"> firmy,</w:t>
      </w:r>
      <w:r w:rsidR="00FB70F6">
        <w:t xml:space="preserve"> jak úkoly řeší</w:t>
      </w:r>
      <w:r w:rsidR="00B049AF">
        <w:t xml:space="preserve">, jak se k sobě chovají a zároveň se </w:t>
      </w:r>
      <w:r w:rsidR="0003154C">
        <w:t>dát snadno do řeči s </w:t>
      </w:r>
      <w:r w:rsidR="00B049AF">
        <w:t>manažer</w:t>
      </w:r>
      <w:r w:rsidR="0003154C">
        <w:t>y, protože do kanceláře za nimi má „odvahu“ vyrazit málokdo</w:t>
      </w:r>
      <w:r w:rsidR="00FB70F6">
        <w:t>. Porada nesmí trvat déle jak 30 minut.</w:t>
      </w:r>
    </w:p>
    <w:p w:rsidR="00F3572F" w:rsidRDefault="00F3572F" w:rsidP="00E62B71">
      <w:pPr>
        <w:spacing w:line="240" w:lineRule="auto"/>
        <w:jc w:val="both"/>
        <w:rPr>
          <w:rFonts w:eastAsia="Times New Roman" w:cs="Arial"/>
          <w:color w:val="000000" w:themeColor="text1"/>
          <w:lang w:eastAsia="sk-SK"/>
        </w:rPr>
      </w:pPr>
      <w:r>
        <w:rPr>
          <w:rFonts w:eastAsia="Times New Roman" w:cs="Arial"/>
          <w:color w:val="000000" w:themeColor="text1"/>
          <w:lang w:eastAsia="sk-SK"/>
        </w:rPr>
        <w:t xml:space="preserve">V kapitole </w:t>
      </w:r>
      <w:r w:rsidR="008D19B2">
        <w:rPr>
          <w:rFonts w:eastAsia="Times New Roman" w:cs="Arial"/>
          <w:color w:val="000000" w:themeColor="text1"/>
          <w:lang w:eastAsia="sk-SK"/>
        </w:rPr>
        <w:t xml:space="preserve">4 </w:t>
      </w:r>
      <w:r>
        <w:rPr>
          <w:rFonts w:eastAsia="Times New Roman" w:cs="Arial"/>
          <w:color w:val="000000" w:themeColor="text1"/>
          <w:lang w:eastAsia="sk-SK"/>
        </w:rPr>
        <w:t xml:space="preserve">jsem zmínil TPM. Součástí metodiky je </w:t>
      </w:r>
      <w:r w:rsidRPr="00F3572F">
        <w:rPr>
          <w:rFonts w:eastAsia="Times New Roman" w:cs="Arial"/>
          <w:i/>
          <w:color w:val="000000" w:themeColor="text1"/>
          <w:lang w:eastAsia="sk-SK"/>
        </w:rPr>
        <w:t>autonomní údržba</w:t>
      </w:r>
      <w:r>
        <w:rPr>
          <w:rFonts w:eastAsia="Times New Roman" w:cs="Arial"/>
          <w:color w:val="000000" w:themeColor="text1"/>
          <w:lang w:eastAsia="sk-SK"/>
        </w:rPr>
        <w:t xml:space="preserve"> – zaměstnanec má určité povinnosti ve vztahu ke stroji, není pouhou obsluhou, je rovněž hospodářem.</w:t>
      </w:r>
      <w:r w:rsidR="007566AF">
        <w:rPr>
          <w:rFonts w:eastAsia="Times New Roman" w:cs="Arial"/>
          <w:color w:val="000000" w:themeColor="text1"/>
          <w:lang w:eastAsia="sk-SK"/>
        </w:rPr>
        <w:t xml:space="preserve"> Vychází se z faktu, že obsluha je v kontaktu se strojem nebo zařízením nejvíce času a rozezná například nestandardní zvukové projevy apod. a mohu předejít závažnějším poruchám.</w:t>
      </w:r>
      <w:r>
        <w:rPr>
          <w:rFonts w:eastAsia="Times New Roman" w:cs="Arial"/>
          <w:color w:val="000000" w:themeColor="text1"/>
          <w:lang w:eastAsia="sk-SK"/>
        </w:rPr>
        <w:t xml:space="preserve"> Například při ods</w:t>
      </w:r>
      <w:r w:rsidR="007566AF">
        <w:rPr>
          <w:rFonts w:eastAsia="Times New Roman" w:cs="Arial"/>
          <w:color w:val="000000" w:themeColor="text1"/>
          <w:lang w:eastAsia="sk-SK"/>
        </w:rPr>
        <w:t>t</w:t>
      </w:r>
      <w:r>
        <w:rPr>
          <w:rFonts w:eastAsia="Times New Roman" w:cs="Arial"/>
          <w:color w:val="000000" w:themeColor="text1"/>
          <w:lang w:eastAsia="sk-SK"/>
        </w:rPr>
        <w:t xml:space="preserve">ávce pro poruchu musí </w:t>
      </w:r>
      <w:r w:rsidR="007566AF">
        <w:rPr>
          <w:rFonts w:eastAsia="Times New Roman" w:cs="Arial"/>
          <w:color w:val="000000" w:themeColor="text1"/>
          <w:lang w:eastAsia="sk-SK"/>
        </w:rPr>
        <w:t xml:space="preserve">obsluha </w:t>
      </w:r>
      <w:r>
        <w:rPr>
          <w:rFonts w:eastAsia="Times New Roman" w:cs="Arial"/>
          <w:color w:val="000000" w:themeColor="text1"/>
          <w:lang w:eastAsia="sk-SK"/>
        </w:rPr>
        <w:t xml:space="preserve">vykonat určité kontrolní </w:t>
      </w:r>
      <w:r w:rsidR="007566AF">
        <w:rPr>
          <w:rFonts w:eastAsia="Times New Roman" w:cs="Arial"/>
          <w:color w:val="000000" w:themeColor="text1"/>
          <w:lang w:eastAsia="sk-SK"/>
        </w:rPr>
        <w:t>činnosti, ještě</w:t>
      </w:r>
      <w:r>
        <w:rPr>
          <w:rFonts w:eastAsia="Times New Roman" w:cs="Arial"/>
          <w:color w:val="000000" w:themeColor="text1"/>
          <w:lang w:eastAsia="sk-SK"/>
        </w:rPr>
        <w:t xml:space="preserve"> než povolá pracovníka údržby.</w:t>
      </w:r>
      <w:r w:rsidR="007566AF">
        <w:rPr>
          <w:rFonts w:eastAsia="Times New Roman" w:cs="Arial"/>
          <w:color w:val="000000" w:themeColor="text1"/>
          <w:lang w:eastAsia="sk-SK"/>
        </w:rPr>
        <w:t xml:space="preserve"> Údržbář může odejít a prostoj jde dále na obsluhu, pokud operátor neprokáže splnění těchto činností (praktický je připravený formulář).</w:t>
      </w:r>
      <w:r>
        <w:rPr>
          <w:rFonts w:eastAsia="Times New Roman" w:cs="Arial"/>
          <w:color w:val="000000" w:themeColor="text1"/>
          <w:lang w:eastAsia="sk-SK"/>
        </w:rPr>
        <w:t xml:space="preserve"> Na tomto místě uvedu nešvar, který společnost spolehlivě ničí. Jde o trendové nakupování strojů a zařízení jen podle pořizovací hodnoty. Stává se tak, že firma reaguje slepě na </w:t>
      </w:r>
      <w:r w:rsidRPr="00A6232A">
        <w:rPr>
          <w:rFonts w:eastAsia="Times New Roman" w:cs="Arial"/>
          <w:i/>
          <w:color w:val="000000" w:themeColor="text1"/>
          <w:lang w:eastAsia="sk-SK"/>
        </w:rPr>
        <w:t>pobídkové</w:t>
      </w:r>
      <w:r>
        <w:rPr>
          <w:rFonts w:eastAsia="Times New Roman" w:cs="Arial"/>
          <w:color w:val="000000" w:themeColor="text1"/>
          <w:lang w:eastAsia="sk-SK"/>
        </w:rPr>
        <w:t xml:space="preserve"> ceny</w:t>
      </w:r>
      <w:r w:rsidR="007566AF">
        <w:rPr>
          <w:rFonts w:eastAsia="Times New Roman" w:cs="Arial"/>
          <w:color w:val="000000" w:themeColor="text1"/>
          <w:lang w:eastAsia="sk-SK"/>
        </w:rPr>
        <w:t xml:space="preserve"> a namísto standardizace musím živit kvalifikovanější a větší počet údržbářů, držet větší počet náhradních dílů, plánovat náročnější externí servis. Stává se tak, že nákupčí přežije celou řadu vedoucích projektů, výroby a údržby a ještě dostává prémie za úsporu z nákupu.</w:t>
      </w:r>
    </w:p>
    <w:p w:rsidR="00CF1AAF" w:rsidRPr="009F37CA" w:rsidRDefault="007219EE" w:rsidP="00E62B71">
      <w:pPr>
        <w:spacing w:line="240" w:lineRule="auto"/>
        <w:jc w:val="both"/>
        <w:rPr>
          <w:b/>
        </w:rPr>
      </w:pPr>
      <w:r w:rsidRPr="009F37CA">
        <w:rPr>
          <w:b/>
        </w:rPr>
        <w:t>7</w:t>
      </w:r>
      <w:r w:rsidR="00B25308" w:rsidRPr="009F37CA">
        <w:rPr>
          <w:b/>
        </w:rPr>
        <w:t>.</w:t>
      </w:r>
      <w:r w:rsidR="000E2EE3">
        <w:rPr>
          <w:b/>
        </w:rPr>
        <w:t xml:space="preserve"> </w:t>
      </w:r>
      <w:r w:rsidR="00CF1AAF" w:rsidRPr="009F37CA">
        <w:rPr>
          <w:b/>
        </w:rPr>
        <w:t>Projektové řízení</w:t>
      </w:r>
    </w:p>
    <w:p w:rsidR="00FA69A0" w:rsidRDefault="004746D5" w:rsidP="00E62B71">
      <w:pPr>
        <w:spacing w:after="0" w:line="240" w:lineRule="auto"/>
        <w:jc w:val="both"/>
      </w:pPr>
      <w:r w:rsidRPr="002E2A74">
        <w:t xml:space="preserve">Projektoví </w:t>
      </w:r>
      <w:r w:rsidR="00FA69A0" w:rsidRPr="002E2A74">
        <w:t xml:space="preserve">produktoví </w:t>
      </w:r>
      <w:r w:rsidRPr="002E2A74">
        <w:t>manažeři jsou zřejmě pozice s nejvyšší fluktuací ve výrobních firmách, obzvláště pro automobilové zákazníky. Důvod je prostý</w:t>
      </w:r>
      <w:r w:rsidRPr="009F37CA">
        <w:t xml:space="preserve"> – produktový manažer je pracovník, kterému </w:t>
      </w:r>
      <w:r w:rsidR="002E2A74">
        <w:t>„</w:t>
      </w:r>
      <w:r w:rsidRPr="0003154C">
        <w:rPr>
          <w:color w:val="000000" w:themeColor="text1"/>
        </w:rPr>
        <w:t>hodím úplně všechno na hrb</w:t>
      </w:r>
      <w:r w:rsidR="002E2A74">
        <w:t>“</w:t>
      </w:r>
      <w:r w:rsidR="00F749AD" w:rsidRPr="009F37CA">
        <w:t xml:space="preserve"> (někdy se tak děje i v případě procesních inženýrů)</w:t>
      </w:r>
      <w:r w:rsidRPr="009F37CA">
        <w:t>, dostatečně ho nevzdělám</w:t>
      </w:r>
      <w:r w:rsidR="00F749AD" w:rsidRPr="009F37CA">
        <w:t xml:space="preserve"> a nerozvíjím</w:t>
      </w:r>
      <w:r w:rsidRPr="009F37CA">
        <w:t xml:space="preserve"> a mzda neodpovídá významu činností. Tudíž nejenom že je takový zaměs</w:t>
      </w:r>
      <w:r w:rsidR="002E2A74">
        <w:t xml:space="preserve">tnanec přehlcen zodpovědnostmi </w:t>
      </w:r>
      <w:r w:rsidR="002E2A74" w:rsidRPr="0003154C">
        <w:rPr>
          <w:color w:val="000000" w:themeColor="text1"/>
        </w:rPr>
        <w:t>a</w:t>
      </w:r>
      <w:r w:rsidR="002E2A74">
        <w:rPr>
          <w:color w:val="00B0F0"/>
        </w:rPr>
        <w:t xml:space="preserve"> </w:t>
      </w:r>
      <w:r w:rsidRPr="009F37CA">
        <w:t xml:space="preserve">neodpovídá tomu ani prestiž v hierarchii organizace. </w:t>
      </w:r>
      <w:r w:rsidR="007219EE" w:rsidRPr="009F37CA">
        <w:t>Přičemž právě projektovým řízením v </w:t>
      </w:r>
      <w:proofErr w:type="spellStart"/>
      <w:r w:rsidR="007219EE" w:rsidRPr="009F37CA">
        <w:t>předs</w:t>
      </w:r>
      <w:r w:rsidR="007052A4">
        <w:t>é</w:t>
      </w:r>
      <w:r w:rsidR="007219EE" w:rsidRPr="009F37CA">
        <w:t>riové</w:t>
      </w:r>
      <w:proofErr w:type="spellEnd"/>
      <w:r w:rsidR="007219EE" w:rsidRPr="009F37CA">
        <w:t xml:space="preserve"> fázi projektu mohu nejvíce ovlivn</w:t>
      </w:r>
      <w:r w:rsidR="003B0EF0">
        <w:t>it hospodárnost výroby odlitku.</w:t>
      </w:r>
      <w:r w:rsidR="00FA69A0">
        <w:t xml:space="preserve"> Nezvládnutý projekt pro náročného zákazníka může f</w:t>
      </w:r>
      <w:r w:rsidR="003B0EF0">
        <w:t>irmu skutečně zničit – náklady n</w:t>
      </w:r>
      <w:r w:rsidR="00FA69A0">
        <w:t>a zastavování linky u zákazníka, přebírky, ztráta zisku z opožděného náběhu, vícepráce, dodatečné investice</w:t>
      </w:r>
      <w:r w:rsidR="002E2A74">
        <w:t>,</w:t>
      </w:r>
      <w:r w:rsidR="002E2A74">
        <w:rPr>
          <w:color w:val="00B0F0"/>
        </w:rPr>
        <w:t xml:space="preserve"> </w:t>
      </w:r>
      <w:r w:rsidR="002E2A74" w:rsidRPr="0003154C">
        <w:rPr>
          <w:color w:val="000000" w:themeColor="text1"/>
        </w:rPr>
        <w:t>atd.</w:t>
      </w:r>
      <w:r w:rsidR="00FA69A0">
        <w:t xml:space="preserve"> mohou být likvidační. Snad nejhorší, co se může při nedodávkách stát, je převzetí role zákazníkem do té míry, že povolá externí firmy (SQE – </w:t>
      </w:r>
      <w:proofErr w:type="spellStart"/>
      <w:r w:rsidR="00FA69A0" w:rsidRPr="005B1805">
        <w:t>Supplier</w:t>
      </w:r>
      <w:proofErr w:type="spellEnd"/>
      <w:r w:rsidR="00FA69A0" w:rsidRPr="005B1805">
        <w:t xml:space="preserve"> </w:t>
      </w:r>
      <w:proofErr w:type="spellStart"/>
      <w:r w:rsidR="00FA69A0" w:rsidRPr="005B1805">
        <w:t>Quali</w:t>
      </w:r>
      <w:r w:rsidR="009A71E4" w:rsidRPr="005B1805">
        <w:t>ty</w:t>
      </w:r>
      <w:proofErr w:type="spellEnd"/>
      <w:r w:rsidR="009A71E4" w:rsidRPr="005B1805">
        <w:t xml:space="preserve"> </w:t>
      </w:r>
      <w:proofErr w:type="spellStart"/>
      <w:r w:rsidR="009A71E4" w:rsidRPr="005B1805">
        <w:t>Engineering</w:t>
      </w:r>
      <w:proofErr w:type="spellEnd"/>
      <w:r w:rsidR="0003154C">
        <w:t xml:space="preserve">, tj. </w:t>
      </w:r>
      <w:proofErr w:type="spellStart"/>
      <w:r w:rsidR="0003154C">
        <w:t>inženýring</w:t>
      </w:r>
      <w:proofErr w:type="spellEnd"/>
      <w:r w:rsidR="0003154C">
        <w:t xml:space="preserve"> d</w:t>
      </w:r>
      <w:r w:rsidR="00FA69A0">
        <w:t xml:space="preserve">odavatelské </w:t>
      </w:r>
      <w:r w:rsidR="0003154C">
        <w:t>k</w:t>
      </w:r>
      <w:r w:rsidR="00FA69A0">
        <w:t>vality</w:t>
      </w:r>
      <w:r w:rsidR="008750C1">
        <w:t xml:space="preserve">; velké firmy mají SQE integrovaný ve </w:t>
      </w:r>
      <w:r w:rsidR="008750C1" w:rsidRPr="00A17AB1">
        <w:rPr>
          <w:color w:val="000000" w:themeColor="text1"/>
        </w:rPr>
        <w:t>struktuře</w:t>
      </w:r>
      <w:r w:rsidR="00FA69A0" w:rsidRPr="00A17AB1">
        <w:rPr>
          <w:color w:val="000000" w:themeColor="text1"/>
        </w:rPr>
        <w:t>)</w:t>
      </w:r>
      <w:r w:rsidR="005E1547" w:rsidRPr="00A17AB1">
        <w:rPr>
          <w:color w:val="000000" w:themeColor="text1"/>
        </w:rPr>
        <w:t>. Ti</w:t>
      </w:r>
      <w:r w:rsidR="00FA69A0" w:rsidRPr="00A17AB1">
        <w:rPr>
          <w:color w:val="000000" w:themeColor="text1"/>
        </w:rPr>
        <w:t xml:space="preserve"> fyzickou velmi draze placenou přítomností v</w:t>
      </w:r>
      <w:r w:rsidR="007052A4" w:rsidRPr="00A17AB1">
        <w:rPr>
          <w:color w:val="000000" w:themeColor="text1"/>
        </w:rPr>
        <w:t>e</w:t>
      </w:r>
      <w:r w:rsidR="00FA69A0" w:rsidRPr="00A17AB1">
        <w:rPr>
          <w:color w:val="000000" w:themeColor="text1"/>
        </w:rPr>
        <w:t xml:space="preserve"> slévárně mají přehled úplně o všem (včetně skladů, které se zákazníkům normálně nikdy neukazují) a úkolují personál </w:t>
      </w:r>
      <w:r w:rsidR="00FF50AE" w:rsidRPr="00A17AB1">
        <w:rPr>
          <w:color w:val="000000" w:themeColor="text1"/>
        </w:rPr>
        <w:t>tak intenzívně, že firmu doslova paralyzují</w:t>
      </w:r>
      <w:r w:rsidR="005E1547" w:rsidRPr="00A17AB1">
        <w:rPr>
          <w:color w:val="000000" w:themeColor="text1"/>
        </w:rPr>
        <w:t>. M</w:t>
      </w:r>
      <w:r w:rsidR="00FF50AE" w:rsidRPr="00A17AB1">
        <w:rPr>
          <w:color w:val="000000" w:themeColor="text1"/>
        </w:rPr>
        <w:t>ožná se vyřeší kritický problém, ale zbytek firmy „stojí“. Management se musí snažit takovým situacím vždy vyhnout – vyrábět včas kvalitní odlitky.</w:t>
      </w:r>
      <w:r w:rsidR="008750C1" w:rsidRPr="00A17AB1">
        <w:rPr>
          <w:color w:val="000000" w:themeColor="text1"/>
        </w:rPr>
        <w:t xml:space="preserve"> TOP-management musí rovněž zabránit dvěma extrémům, kdy projektový manažer marně úkoluje členy týmu, kteří neplní termíny úkolů, a ve snaze zachránit situaci koná sám, nebo obráceně</w:t>
      </w:r>
      <w:r w:rsidR="005E1547" w:rsidRPr="00A17AB1">
        <w:rPr>
          <w:color w:val="000000" w:themeColor="text1"/>
        </w:rPr>
        <w:t>. P</w:t>
      </w:r>
      <w:r w:rsidR="008750C1" w:rsidRPr="00A17AB1">
        <w:rPr>
          <w:color w:val="000000" w:themeColor="text1"/>
        </w:rPr>
        <w:t>rojektový manažer neplní svoji koordinační úlohu v týmu a frustrovaní pracovníci odmítají</w:t>
      </w:r>
      <w:r w:rsidR="008750C1">
        <w:t xml:space="preserve"> „dělat za druhé“.</w:t>
      </w:r>
    </w:p>
    <w:p w:rsidR="00AA2EBF" w:rsidRDefault="007219EE" w:rsidP="00E62B71">
      <w:pPr>
        <w:spacing w:line="240" w:lineRule="auto"/>
        <w:jc w:val="both"/>
        <w:rPr>
          <w:b/>
        </w:rPr>
      </w:pPr>
      <w:r w:rsidRPr="009F37CA">
        <w:t>Projektové řízení se školí stejně tak jako daňové zákony, ale majitelé firem to ignorují a v</w:t>
      </w:r>
      <w:r w:rsidR="001B3605" w:rsidRPr="009F37CA">
        <w:t> tom lepším</w:t>
      </w:r>
      <w:r w:rsidRPr="009F37CA">
        <w:t xml:space="preserve"> případě koupí modul </w:t>
      </w:r>
      <w:r w:rsidR="001B3605" w:rsidRPr="009F37CA">
        <w:t>ke stávajícímu vnitropodnikovému informačnímu systému</w:t>
      </w:r>
      <w:r w:rsidR="00CC4A21">
        <w:t xml:space="preserve"> (ERP – </w:t>
      </w:r>
      <w:proofErr w:type="spellStart"/>
      <w:r w:rsidR="00CC4A21" w:rsidRPr="00CC4A21">
        <w:rPr>
          <w:rFonts w:cstheme="minorHAnsi"/>
          <w:bCs/>
          <w:color w:val="222222"/>
        </w:rPr>
        <w:t>Enterprise</w:t>
      </w:r>
      <w:proofErr w:type="spellEnd"/>
      <w:r w:rsidR="00CC4A21" w:rsidRPr="00CC4A21">
        <w:rPr>
          <w:rFonts w:cstheme="minorHAnsi"/>
          <w:bCs/>
          <w:color w:val="222222"/>
        </w:rPr>
        <w:t xml:space="preserve"> </w:t>
      </w:r>
      <w:proofErr w:type="spellStart"/>
      <w:r w:rsidR="00CC4A21" w:rsidRPr="00CC4A21">
        <w:rPr>
          <w:rFonts w:cstheme="minorHAnsi"/>
          <w:bCs/>
          <w:color w:val="222222"/>
        </w:rPr>
        <w:t>Resource</w:t>
      </w:r>
      <w:proofErr w:type="spellEnd"/>
      <w:r w:rsidR="00CC4A21" w:rsidRPr="00CC4A21">
        <w:rPr>
          <w:rFonts w:cstheme="minorHAnsi"/>
          <w:bCs/>
          <w:color w:val="222222"/>
        </w:rPr>
        <w:t xml:space="preserve"> </w:t>
      </w:r>
      <w:proofErr w:type="spellStart"/>
      <w:r w:rsidR="00CC4A21" w:rsidRPr="00CC4A21">
        <w:rPr>
          <w:rFonts w:cstheme="minorHAnsi"/>
          <w:bCs/>
          <w:color w:val="222222"/>
        </w:rPr>
        <w:t>Planning</w:t>
      </w:r>
      <w:proofErr w:type="spellEnd"/>
      <w:r w:rsidR="00CC4A21" w:rsidRPr="00CC4A21">
        <w:rPr>
          <w:rFonts w:cstheme="minorHAnsi"/>
          <w:bCs/>
          <w:color w:val="222222"/>
        </w:rPr>
        <w:t>)</w:t>
      </w:r>
      <w:r w:rsidR="00CC4A21">
        <w:t xml:space="preserve">, který v podstatě slouží </w:t>
      </w:r>
      <w:r w:rsidRPr="009F37CA">
        <w:t>pro zápisy z</w:t>
      </w:r>
      <w:r w:rsidR="001B3605" w:rsidRPr="009F37CA">
        <w:t> porad.</w:t>
      </w:r>
      <w:r w:rsidR="00996307" w:rsidRPr="009F37CA">
        <w:t xml:space="preserve"> </w:t>
      </w:r>
      <w:r w:rsidR="001B3605" w:rsidRPr="009F37CA">
        <w:t xml:space="preserve">Ještě nikdy žádný </w:t>
      </w:r>
      <w:r w:rsidR="002333FF" w:rsidRPr="009F37CA">
        <w:t xml:space="preserve">elektronický </w:t>
      </w:r>
      <w:r w:rsidR="001B3605" w:rsidRPr="009F37CA">
        <w:t>systém nic nevyřešil sám o sobě. Projekty se musí tvrdě odpracovat a nezvládne to samotný „</w:t>
      </w:r>
      <w:proofErr w:type="spellStart"/>
      <w:r w:rsidR="001B3605" w:rsidRPr="009F37CA">
        <w:t>projekťák</w:t>
      </w:r>
      <w:proofErr w:type="spellEnd"/>
      <w:r w:rsidR="001B3605" w:rsidRPr="009F37CA">
        <w:t>“, nýbrž tým se zástupci všech relevantních procesů</w:t>
      </w:r>
      <w:r w:rsidR="00E62B71">
        <w:t xml:space="preserve">. </w:t>
      </w:r>
      <w:r w:rsidR="00E62B71" w:rsidRPr="00E62B71">
        <w:rPr>
          <w:color w:val="000000" w:themeColor="text1"/>
        </w:rPr>
        <w:t>A</w:t>
      </w:r>
      <w:r w:rsidR="005E217B" w:rsidRPr="00E62B71">
        <w:rPr>
          <w:color w:val="000000" w:themeColor="text1"/>
        </w:rPr>
        <w:t xml:space="preserve">le to přeci každý zná, jako </w:t>
      </w:r>
      <w:proofErr w:type="gramStart"/>
      <w:r w:rsidR="005E217B" w:rsidRPr="00E62B71">
        <w:rPr>
          <w:color w:val="000000" w:themeColor="text1"/>
        </w:rPr>
        <w:t>abecedu..</w:t>
      </w:r>
      <w:r w:rsidR="001B3605" w:rsidRPr="00E62B71">
        <w:rPr>
          <w:color w:val="000000" w:themeColor="text1"/>
        </w:rPr>
        <w:t>.</w:t>
      </w:r>
      <w:proofErr w:type="gramEnd"/>
      <w:r w:rsidR="001B3605" w:rsidRPr="00E62B71">
        <w:rPr>
          <w:color w:val="000000" w:themeColor="text1"/>
        </w:rPr>
        <w:t xml:space="preserve"> </w:t>
      </w:r>
      <w:r w:rsidR="002333FF" w:rsidRPr="009F37CA">
        <w:t xml:space="preserve">Každý jeden člen týmu si musí ověřovat, že pokud na jeho práci někdo navazuje, tak skutečně úkol převzal – odeslání E-mailu to rozhodně není. </w:t>
      </w:r>
      <w:r w:rsidR="001B3605" w:rsidRPr="009F37CA">
        <w:t>Kdo opakovaně z týmu neplní úkoly, musí se zodpovídat jednateli firmy, protože ohrožuje existenci společnosti. Při projektovém řízení chceme včas de</w:t>
      </w:r>
      <w:r w:rsidR="00C700F4">
        <w:t xml:space="preserve">tekovat a řešit problémy, </w:t>
      </w:r>
      <w:proofErr w:type="gramStart"/>
      <w:r w:rsidR="00C700F4">
        <w:t>viz.</w:t>
      </w:r>
      <w:r w:rsidR="0003154C">
        <w:t xml:space="preserve"> </w:t>
      </w:r>
      <w:r w:rsidR="0003154C">
        <w:rPr>
          <w:b/>
        </w:rPr>
        <w:t>o</w:t>
      </w:r>
      <w:r w:rsidR="00C700F4" w:rsidRPr="00C700F4">
        <w:rPr>
          <w:b/>
        </w:rPr>
        <w:t>br.</w:t>
      </w:r>
      <w:proofErr w:type="gramEnd"/>
      <w:r w:rsidR="00C700F4" w:rsidRPr="00C700F4">
        <w:rPr>
          <w:b/>
        </w:rPr>
        <w:t xml:space="preserve"> </w:t>
      </w:r>
      <w:r w:rsidR="0003154C">
        <w:rPr>
          <w:b/>
        </w:rPr>
        <w:t xml:space="preserve">č. </w:t>
      </w:r>
      <w:r w:rsidR="00F06C3D">
        <w:rPr>
          <w:b/>
        </w:rPr>
        <w:t>7</w:t>
      </w:r>
      <w:r w:rsidR="001B3605" w:rsidRPr="00C700F4">
        <w:rPr>
          <w:b/>
        </w:rPr>
        <w:t>.</w:t>
      </w:r>
    </w:p>
    <w:p w:rsidR="008D19B2" w:rsidRPr="00AA2EBF" w:rsidRDefault="00AA2EBF" w:rsidP="00E62B71">
      <w:pPr>
        <w:spacing w:after="0" w:line="240" w:lineRule="auto"/>
        <w:jc w:val="center"/>
        <w:rPr>
          <w:b/>
        </w:rPr>
      </w:pPr>
      <w:r>
        <w:rPr>
          <w:b/>
          <w:noProof/>
        </w:rPr>
        <w:drawing>
          <wp:inline distT="0" distB="0" distL="0" distR="0" wp14:anchorId="2ED06DD1" wp14:editId="0D11B7E1">
            <wp:extent cx="3850319" cy="1623626"/>
            <wp:effectExtent l="0" t="0" r="0" b="0"/>
            <wp:docPr id="1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850319" cy="1623626"/>
                    </a:xfrm>
                    <a:prstGeom prst="rect">
                      <a:avLst/>
                    </a:prstGeom>
                    <a:noFill/>
                  </pic:spPr>
                </pic:pic>
              </a:graphicData>
            </a:graphic>
          </wp:inline>
        </w:drawing>
      </w:r>
    </w:p>
    <w:p w:rsidR="008D19B2" w:rsidRPr="00C700F4" w:rsidRDefault="008D19B2" w:rsidP="00E62B71">
      <w:pPr>
        <w:spacing w:line="240" w:lineRule="auto"/>
        <w:ind w:left="720"/>
        <w:outlineLvl w:val="0"/>
        <w:rPr>
          <w:b/>
          <w:i/>
        </w:rPr>
      </w:pPr>
      <w:r w:rsidRPr="00C700F4">
        <w:rPr>
          <w:b/>
          <w:i/>
        </w:rPr>
        <w:t xml:space="preserve">Obr. </w:t>
      </w:r>
      <w:r w:rsidR="00F06C3D">
        <w:rPr>
          <w:b/>
          <w:i/>
        </w:rPr>
        <w:t>7</w:t>
      </w:r>
      <w:r w:rsidRPr="00C700F4">
        <w:rPr>
          <w:b/>
          <w:i/>
        </w:rPr>
        <w:t>.</w:t>
      </w:r>
      <w:r>
        <w:rPr>
          <w:b/>
          <w:i/>
        </w:rPr>
        <w:t xml:space="preserve"> </w:t>
      </w:r>
      <w:r w:rsidRPr="00C700F4">
        <w:rPr>
          <w:b/>
          <w:i/>
        </w:rPr>
        <w:t xml:space="preserve">Včasná detekce a řešení problémů pomáhají redukovat vliv na celkové náklady projektu </w:t>
      </w:r>
    </w:p>
    <w:p w:rsidR="00CF1AAF" w:rsidRPr="009F37CA" w:rsidRDefault="001B3605" w:rsidP="00E62B71">
      <w:pPr>
        <w:spacing w:after="0" w:line="240" w:lineRule="auto"/>
        <w:jc w:val="both"/>
      </w:pPr>
      <w:r w:rsidRPr="009F37CA">
        <w:t>Když se tím budeme rigidně řídit, nenastane efekt hrušky, kdy podceněním na začátku nabobtnají náklady na vyřešení problému v budoucnu.</w:t>
      </w:r>
      <w:r w:rsidR="00996307" w:rsidRPr="009F37CA">
        <w:t xml:space="preserve"> V případě automobilových dodavatelů je nutné propojit projektové řízení s metodou APQP </w:t>
      </w:r>
      <w:r w:rsidR="00996307" w:rsidRPr="009F37CA">
        <w:rPr>
          <w:color w:val="000000" w:themeColor="text1"/>
        </w:rPr>
        <w:t>(</w:t>
      </w:r>
      <w:proofErr w:type="spellStart"/>
      <w:r w:rsidR="00996307" w:rsidRPr="005B1805">
        <w:rPr>
          <w:rFonts w:cs="Arial"/>
          <w:color w:val="000000" w:themeColor="text1"/>
          <w:shd w:val="clear" w:color="auto" w:fill="FFFFFF"/>
        </w:rPr>
        <w:t>Advanced</w:t>
      </w:r>
      <w:proofErr w:type="spellEnd"/>
      <w:r w:rsidR="00996307" w:rsidRPr="005B1805">
        <w:rPr>
          <w:rFonts w:cs="Arial"/>
          <w:color w:val="000000" w:themeColor="text1"/>
          <w:shd w:val="clear" w:color="auto" w:fill="FFFFFF"/>
        </w:rPr>
        <w:t xml:space="preserve"> </w:t>
      </w:r>
      <w:proofErr w:type="spellStart"/>
      <w:r w:rsidR="009A71E4" w:rsidRPr="005B1805">
        <w:rPr>
          <w:rFonts w:cs="Arial"/>
          <w:color w:val="000000" w:themeColor="text1"/>
          <w:shd w:val="clear" w:color="auto" w:fill="FFFFFF"/>
        </w:rPr>
        <w:t>Product</w:t>
      </w:r>
      <w:proofErr w:type="spellEnd"/>
      <w:r w:rsidR="009A71E4" w:rsidRPr="005B1805">
        <w:rPr>
          <w:rFonts w:cs="Arial"/>
          <w:color w:val="000000" w:themeColor="text1"/>
          <w:shd w:val="clear" w:color="auto" w:fill="FFFFFF"/>
        </w:rPr>
        <w:t xml:space="preserve"> </w:t>
      </w:r>
      <w:proofErr w:type="spellStart"/>
      <w:r w:rsidR="009A71E4" w:rsidRPr="005B1805">
        <w:rPr>
          <w:rFonts w:cs="Arial"/>
          <w:color w:val="000000" w:themeColor="text1"/>
          <w:shd w:val="clear" w:color="auto" w:fill="FFFFFF"/>
        </w:rPr>
        <w:t>Quality</w:t>
      </w:r>
      <w:proofErr w:type="spellEnd"/>
      <w:r w:rsidR="009A71E4" w:rsidRPr="005B1805">
        <w:rPr>
          <w:rFonts w:cs="Arial"/>
          <w:color w:val="000000" w:themeColor="text1"/>
          <w:shd w:val="clear" w:color="auto" w:fill="FFFFFF"/>
        </w:rPr>
        <w:t xml:space="preserve"> </w:t>
      </w:r>
      <w:proofErr w:type="spellStart"/>
      <w:r w:rsidR="009A71E4" w:rsidRPr="005B1805">
        <w:rPr>
          <w:rFonts w:cs="Arial"/>
          <w:color w:val="000000" w:themeColor="text1"/>
          <w:shd w:val="clear" w:color="auto" w:fill="FFFFFF"/>
        </w:rPr>
        <w:t>Planning</w:t>
      </w:r>
      <w:proofErr w:type="spellEnd"/>
      <w:r w:rsidR="0003154C">
        <w:rPr>
          <w:rFonts w:cs="Arial"/>
          <w:color w:val="000000" w:themeColor="text1"/>
          <w:shd w:val="clear" w:color="auto" w:fill="FFFFFF"/>
        </w:rPr>
        <w:t>), tj. pokročilé p</w:t>
      </w:r>
      <w:r w:rsidR="009A71E4">
        <w:rPr>
          <w:rFonts w:cs="Arial"/>
          <w:color w:val="000000" w:themeColor="text1"/>
          <w:shd w:val="clear" w:color="auto" w:fill="FFFFFF"/>
        </w:rPr>
        <w:t xml:space="preserve">lánování </w:t>
      </w:r>
      <w:r w:rsidR="0003154C">
        <w:rPr>
          <w:rFonts w:cs="Arial"/>
          <w:color w:val="000000" w:themeColor="text1"/>
          <w:shd w:val="clear" w:color="auto" w:fill="FFFFFF"/>
        </w:rPr>
        <w:t>k</w:t>
      </w:r>
      <w:r w:rsidR="00996307" w:rsidRPr="009F37CA">
        <w:rPr>
          <w:rFonts w:cs="Arial"/>
          <w:color w:val="000000" w:themeColor="text1"/>
          <w:shd w:val="clear" w:color="auto" w:fill="FFFFFF"/>
        </w:rPr>
        <w:t>vality. Doporučuji klíčové milníky projektu navázat na prémiový systém z</w:t>
      </w:r>
      <w:r w:rsidR="00213D76">
        <w:rPr>
          <w:rFonts w:cs="Arial"/>
          <w:color w:val="000000" w:themeColor="text1"/>
          <w:shd w:val="clear" w:color="auto" w:fill="FFFFFF"/>
        </w:rPr>
        <w:t>o</w:t>
      </w:r>
      <w:r w:rsidR="00996307" w:rsidRPr="009F37CA">
        <w:rPr>
          <w:rFonts w:cs="Arial"/>
          <w:color w:val="000000" w:themeColor="text1"/>
          <w:shd w:val="clear" w:color="auto" w:fill="FFFFFF"/>
        </w:rPr>
        <w:t>dpovědných pracovníků.</w:t>
      </w:r>
    </w:p>
    <w:p w:rsidR="00807B66" w:rsidRPr="009F37CA" w:rsidRDefault="00807B66" w:rsidP="00E62B71">
      <w:pPr>
        <w:spacing w:line="240" w:lineRule="auto"/>
        <w:jc w:val="both"/>
      </w:pPr>
      <w:r w:rsidRPr="009F37CA">
        <w:lastRenderedPageBreak/>
        <w:t>Okamžik SOP (</w:t>
      </w:r>
      <w:r w:rsidRPr="005B1805">
        <w:t xml:space="preserve">Start </w:t>
      </w:r>
      <w:proofErr w:type="spellStart"/>
      <w:r w:rsidRPr="005B1805">
        <w:t>of</w:t>
      </w:r>
      <w:proofErr w:type="spellEnd"/>
      <w:r w:rsidRPr="005B1805">
        <w:t xml:space="preserve"> </w:t>
      </w:r>
      <w:proofErr w:type="spellStart"/>
      <w:r w:rsidRPr="005B1805">
        <w:t>Production</w:t>
      </w:r>
      <w:proofErr w:type="spellEnd"/>
      <w:r w:rsidR="0003154C">
        <w:t xml:space="preserve"> – start sériové v</w:t>
      </w:r>
      <w:r w:rsidR="00CA39AC">
        <w:t>ýroby</w:t>
      </w:r>
      <w:r w:rsidRPr="009F37CA">
        <w:t xml:space="preserve">), kdy se předává v rámci projektu odlitek do sériové </w:t>
      </w:r>
      <w:r w:rsidRPr="00A17AB1">
        <w:rPr>
          <w:color w:val="000000" w:themeColor="text1"/>
        </w:rPr>
        <w:t>výroby</w:t>
      </w:r>
      <w:r w:rsidR="00AE40BC" w:rsidRPr="00A17AB1">
        <w:rPr>
          <w:color w:val="000000" w:themeColor="text1"/>
        </w:rPr>
        <w:t>,</w:t>
      </w:r>
      <w:r w:rsidRPr="00A17AB1">
        <w:rPr>
          <w:color w:val="000000" w:themeColor="text1"/>
        </w:rPr>
        <w:t xml:space="preserve"> se </w:t>
      </w:r>
      <w:r w:rsidR="00AE40BC" w:rsidRPr="00A17AB1">
        <w:rPr>
          <w:color w:val="000000" w:themeColor="text1"/>
        </w:rPr>
        <w:t>situace</w:t>
      </w:r>
      <w:r w:rsidR="00AE40BC">
        <w:rPr>
          <w:color w:val="00B0F0"/>
        </w:rPr>
        <w:t xml:space="preserve"> </w:t>
      </w:r>
      <w:r w:rsidRPr="009F37CA">
        <w:t>ošetřuje smlouvou mezi vedoucím projektu a vedoucím výroby (skutečně se podepisuje). Podmínky předání jsou definované již na začátku projektu, tzn. OEE parametry, dostupná veškerá výrobní dokumentace včetně bezpečnostních předpisů k novým investicím, zaškolený personál atd. – vše detailně popisuje metodika PPAP (</w:t>
      </w:r>
      <w:proofErr w:type="spellStart"/>
      <w:r w:rsidRPr="005B1805">
        <w:rPr>
          <w:rStyle w:val="Zvraznn"/>
          <w:rFonts w:cs="Arial"/>
          <w:bCs/>
          <w:i w:val="0"/>
          <w:iCs w:val="0"/>
          <w:color w:val="000000" w:themeColor="text1"/>
          <w:shd w:val="clear" w:color="auto" w:fill="FFFFFF"/>
        </w:rPr>
        <w:t>Production</w:t>
      </w:r>
      <w:proofErr w:type="spellEnd"/>
      <w:r w:rsidRPr="005B1805">
        <w:rPr>
          <w:rStyle w:val="Zvraznn"/>
          <w:rFonts w:cs="Arial"/>
          <w:bCs/>
          <w:i w:val="0"/>
          <w:iCs w:val="0"/>
          <w:color w:val="000000" w:themeColor="text1"/>
          <w:shd w:val="clear" w:color="auto" w:fill="FFFFFF"/>
        </w:rPr>
        <w:t xml:space="preserve"> Part </w:t>
      </w:r>
      <w:proofErr w:type="spellStart"/>
      <w:r w:rsidRPr="005B1805">
        <w:rPr>
          <w:rStyle w:val="Zvraznn"/>
          <w:rFonts w:cs="Arial"/>
          <w:bCs/>
          <w:i w:val="0"/>
          <w:iCs w:val="0"/>
          <w:color w:val="000000" w:themeColor="text1"/>
          <w:shd w:val="clear" w:color="auto" w:fill="FFFFFF"/>
        </w:rPr>
        <w:t>Approval</w:t>
      </w:r>
      <w:proofErr w:type="spellEnd"/>
      <w:r w:rsidRPr="005B1805">
        <w:rPr>
          <w:rStyle w:val="Zvraznn"/>
          <w:rFonts w:cs="Arial"/>
          <w:bCs/>
          <w:i w:val="0"/>
          <w:iCs w:val="0"/>
          <w:color w:val="000000" w:themeColor="text1"/>
          <w:shd w:val="clear" w:color="auto" w:fill="FFFFFF"/>
        </w:rPr>
        <w:t xml:space="preserve"> </w:t>
      </w:r>
      <w:proofErr w:type="spellStart"/>
      <w:r w:rsidRPr="005B1805">
        <w:rPr>
          <w:rStyle w:val="Zvraznn"/>
          <w:rFonts w:cs="Arial"/>
          <w:bCs/>
          <w:i w:val="0"/>
          <w:iCs w:val="0"/>
          <w:color w:val="000000" w:themeColor="text1"/>
          <w:shd w:val="clear" w:color="auto" w:fill="FFFFFF"/>
        </w:rPr>
        <w:t>Process</w:t>
      </w:r>
      <w:proofErr w:type="spellEnd"/>
      <w:r w:rsidR="0003154C">
        <w:t>), tj. proces schvalování dílů do s</w:t>
      </w:r>
      <w:r w:rsidR="00CA39AC">
        <w:t>é</w:t>
      </w:r>
      <w:r w:rsidR="0003154C">
        <w:t>riové v</w:t>
      </w:r>
      <w:r w:rsidRPr="009F37CA">
        <w:t>ýroby.</w:t>
      </w:r>
    </w:p>
    <w:p w:rsidR="00CF1AAF" w:rsidRPr="009F37CA" w:rsidRDefault="00441C55" w:rsidP="00E62B71">
      <w:pPr>
        <w:spacing w:line="240" w:lineRule="auto"/>
        <w:jc w:val="both"/>
        <w:rPr>
          <w:b/>
        </w:rPr>
      </w:pPr>
      <w:r w:rsidRPr="009F37CA">
        <w:rPr>
          <w:b/>
        </w:rPr>
        <w:t>8</w:t>
      </w:r>
      <w:r w:rsidR="00B25308" w:rsidRPr="009F37CA">
        <w:rPr>
          <w:b/>
        </w:rPr>
        <w:t>.</w:t>
      </w:r>
      <w:r w:rsidR="000E2EE3">
        <w:rPr>
          <w:b/>
        </w:rPr>
        <w:t xml:space="preserve"> </w:t>
      </w:r>
      <w:r w:rsidR="00CF1AAF" w:rsidRPr="009F37CA">
        <w:rPr>
          <w:b/>
        </w:rPr>
        <w:t>Kontinuální zlepšování</w:t>
      </w:r>
      <w:r w:rsidR="00B63196" w:rsidRPr="009F37CA">
        <w:rPr>
          <w:b/>
        </w:rPr>
        <w:t xml:space="preserve"> - KAIZEN</w:t>
      </w:r>
    </w:p>
    <w:p w:rsidR="00362D23" w:rsidRDefault="00E61623" w:rsidP="00E62B71">
      <w:pPr>
        <w:spacing w:after="0" w:line="240" w:lineRule="auto"/>
        <w:jc w:val="both"/>
        <w:rPr>
          <w:rFonts w:cstheme="minorHAnsi"/>
          <w:color w:val="000000" w:themeColor="text1"/>
          <w:shd w:val="clear" w:color="auto" w:fill="FFFFFF"/>
        </w:rPr>
      </w:pPr>
      <w:proofErr w:type="spellStart"/>
      <w:r>
        <w:rPr>
          <w:rStyle w:val="Siln"/>
          <w:b w:val="0"/>
          <w:lang w:eastAsia="sk-SK"/>
        </w:rPr>
        <w:t>Kaizen</w:t>
      </w:r>
      <w:proofErr w:type="spellEnd"/>
      <w:r>
        <w:rPr>
          <w:rStyle w:val="Siln"/>
          <w:b w:val="0"/>
          <w:lang w:eastAsia="sk-SK"/>
        </w:rPr>
        <w:t xml:space="preserve"> je složenina japonských slov </w:t>
      </w:r>
      <w:proofErr w:type="spellStart"/>
      <w:r>
        <w:rPr>
          <w:rStyle w:val="Siln"/>
          <w:b w:val="0"/>
          <w:lang w:eastAsia="sk-SK"/>
        </w:rPr>
        <w:t>Kai</w:t>
      </w:r>
      <w:proofErr w:type="spellEnd"/>
      <w:r>
        <w:rPr>
          <w:rStyle w:val="Siln"/>
          <w:b w:val="0"/>
          <w:lang w:eastAsia="sk-SK"/>
        </w:rPr>
        <w:t xml:space="preserve"> a Zen, tj. změna a dobrý. </w:t>
      </w:r>
      <w:r w:rsidR="004B1F68" w:rsidRPr="009F37CA">
        <w:rPr>
          <w:rStyle w:val="Siln"/>
          <w:b w:val="0"/>
          <w:lang w:eastAsia="sk-SK"/>
        </w:rPr>
        <w:t>Pořád je co zlepšovat</w:t>
      </w:r>
      <w:r w:rsidR="004B1F68" w:rsidRPr="009F37CA">
        <w:rPr>
          <w:bCs/>
        </w:rPr>
        <w:t>. Bez</w:t>
      </w:r>
      <w:r w:rsidR="00996307" w:rsidRPr="009F37CA">
        <w:rPr>
          <w:bCs/>
        </w:rPr>
        <w:t xml:space="preserve"> funkčního kontinuálního zlepšování nelze dosáhnout excelentnosti. V nějaké formě realizuje zlepšování každý. Obzvláště v tomto případě platí, </w:t>
      </w:r>
      <w:r w:rsidR="0030199C" w:rsidRPr="009F37CA">
        <w:rPr>
          <w:bCs/>
        </w:rPr>
        <w:t>že když dva dělají totéž, není to totéž.</w:t>
      </w:r>
      <w:r w:rsidR="0003154C">
        <w:rPr>
          <w:bCs/>
        </w:rPr>
        <w:t xml:space="preserve"> </w:t>
      </w:r>
      <w:proofErr w:type="spellStart"/>
      <w:r w:rsidR="00FC3C78">
        <w:rPr>
          <w:bCs/>
        </w:rPr>
        <w:t>Kaizen</w:t>
      </w:r>
      <w:proofErr w:type="spellEnd"/>
      <w:r w:rsidR="00FC3C78">
        <w:rPr>
          <w:bCs/>
        </w:rPr>
        <w:t xml:space="preserve"> myšlení a organizační kultura jsou založeny na 3 principech</w:t>
      </w:r>
      <w:r w:rsidR="00FC3C78" w:rsidRPr="00FC3C78">
        <w:rPr>
          <w:bCs/>
          <w:color w:val="000000" w:themeColor="text1"/>
        </w:rPr>
        <w:t xml:space="preserve">: </w:t>
      </w:r>
      <w:r w:rsidR="00FC3C78">
        <w:rPr>
          <w:rFonts w:cs="Arial"/>
          <w:color w:val="000000" w:themeColor="text1"/>
          <w:shd w:val="clear" w:color="auto" w:fill="FFFFFF"/>
        </w:rPr>
        <w:t>p</w:t>
      </w:r>
      <w:r w:rsidR="00FC3C78" w:rsidRPr="00FC3C78">
        <w:rPr>
          <w:rFonts w:cs="Arial"/>
          <w:color w:val="000000" w:themeColor="text1"/>
          <w:shd w:val="clear" w:color="auto" w:fill="FFFFFF"/>
        </w:rPr>
        <w:t xml:space="preserve">roces a výsledky, systematické </w:t>
      </w:r>
      <w:r w:rsidR="00FC3C78" w:rsidRPr="005006B3">
        <w:rPr>
          <w:rFonts w:cs="Arial"/>
          <w:color w:val="000000" w:themeColor="text1"/>
          <w:shd w:val="clear" w:color="auto" w:fill="FFFFFF"/>
        </w:rPr>
        <w:t>myšlení a nesoudit, neobviňovat</w:t>
      </w:r>
      <w:r w:rsidR="0003154C">
        <w:rPr>
          <w:rFonts w:cs="Arial"/>
          <w:color w:val="000000" w:themeColor="text1"/>
          <w:shd w:val="clear" w:color="auto" w:fill="FFFFFF"/>
        </w:rPr>
        <w:t xml:space="preserve"> </w:t>
      </w:r>
      <w:r w:rsidR="001A6C70">
        <w:rPr>
          <w:color w:val="000000" w:themeColor="text1"/>
        </w:rPr>
        <w:t>[20</w:t>
      </w:r>
      <w:r w:rsidR="00FC3C78" w:rsidRPr="00FC3C78">
        <w:rPr>
          <w:color w:val="000000" w:themeColor="text1"/>
        </w:rPr>
        <w:t>]</w:t>
      </w:r>
      <w:r w:rsidR="00FC3C78" w:rsidRPr="00FC3C78">
        <w:rPr>
          <w:rFonts w:ascii="Arial" w:hAnsi="Arial" w:cs="Arial"/>
          <w:color w:val="000000" w:themeColor="text1"/>
          <w:sz w:val="18"/>
          <w:szCs w:val="18"/>
          <w:shd w:val="clear" w:color="auto" w:fill="FFFFFF"/>
        </w:rPr>
        <w:t>.</w:t>
      </w:r>
      <w:r w:rsidR="0003154C">
        <w:rPr>
          <w:rFonts w:ascii="Arial" w:hAnsi="Arial" w:cs="Arial"/>
          <w:color w:val="000000" w:themeColor="text1"/>
          <w:sz w:val="18"/>
          <w:szCs w:val="18"/>
          <w:shd w:val="clear" w:color="auto" w:fill="FFFFFF"/>
        </w:rPr>
        <w:t xml:space="preserve"> </w:t>
      </w:r>
      <w:r w:rsidR="00CB3815" w:rsidRPr="00CB3815">
        <w:rPr>
          <w:rFonts w:cstheme="minorHAnsi"/>
          <w:color w:val="000000" w:themeColor="text1"/>
          <w:shd w:val="clear" w:color="auto" w:fill="FFFFFF"/>
        </w:rPr>
        <w:t>Kontinuální zlepšování</w:t>
      </w:r>
      <w:r w:rsidR="00CB3815">
        <w:rPr>
          <w:rFonts w:cstheme="minorHAnsi"/>
          <w:color w:val="000000" w:themeColor="text1"/>
          <w:shd w:val="clear" w:color="auto" w:fill="FFFFFF"/>
        </w:rPr>
        <w:t xml:space="preserve"> je funkční jen v případě funkční </w:t>
      </w:r>
      <w:r w:rsidR="00CB3815" w:rsidRPr="00F71C1A">
        <w:rPr>
          <w:rFonts w:cstheme="minorHAnsi"/>
          <w:color w:val="000000" w:themeColor="text1"/>
          <w:u w:val="single"/>
          <w:shd w:val="clear" w:color="auto" w:fill="FFFFFF"/>
        </w:rPr>
        <w:t>standardizace</w:t>
      </w:r>
      <w:r w:rsidR="00CB3815">
        <w:rPr>
          <w:rFonts w:cstheme="minorHAnsi"/>
          <w:color w:val="000000" w:themeColor="text1"/>
          <w:shd w:val="clear" w:color="auto" w:fill="FFFFFF"/>
        </w:rPr>
        <w:t xml:space="preserve">. </w:t>
      </w:r>
      <w:r w:rsidR="00F71C1A">
        <w:rPr>
          <w:rFonts w:cstheme="minorHAnsi"/>
          <w:color w:val="000000" w:themeColor="text1"/>
          <w:shd w:val="clear" w:color="auto" w:fill="FFFFFF"/>
        </w:rPr>
        <w:t xml:space="preserve">Vedle kontinuálního prověřování dodržování standardů (je mylné se domnívat, že to je úkolem </w:t>
      </w:r>
      <w:r w:rsidR="00362D23">
        <w:rPr>
          <w:rFonts w:cstheme="minorHAnsi"/>
          <w:color w:val="000000" w:themeColor="text1"/>
          <w:shd w:val="clear" w:color="auto" w:fill="FFFFFF"/>
        </w:rPr>
        <w:t xml:space="preserve">jen </w:t>
      </w:r>
      <w:proofErr w:type="spellStart"/>
      <w:r w:rsidR="00F71C1A">
        <w:rPr>
          <w:rFonts w:cstheme="minorHAnsi"/>
          <w:color w:val="000000" w:themeColor="text1"/>
          <w:shd w:val="clear" w:color="auto" w:fill="FFFFFF"/>
        </w:rPr>
        <w:t>kvalitářů</w:t>
      </w:r>
      <w:proofErr w:type="spellEnd"/>
      <w:r w:rsidR="00F71C1A">
        <w:rPr>
          <w:rFonts w:cstheme="minorHAnsi"/>
          <w:color w:val="000000" w:themeColor="text1"/>
          <w:shd w:val="clear" w:color="auto" w:fill="FFFFFF"/>
        </w:rPr>
        <w:t xml:space="preserve">) v excelentní firmě každý zaměstnanec hledá možnosti zlepšení. </w:t>
      </w:r>
      <w:r w:rsidR="00362D23">
        <w:rPr>
          <w:rFonts w:cstheme="minorHAnsi"/>
          <w:color w:val="000000" w:themeColor="text1"/>
          <w:shd w:val="clear" w:color="auto" w:fill="FFFFFF"/>
        </w:rPr>
        <w:t>Zavedený systém návrhy posuzuje a rychle implementuje.</w:t>
      </w:r>
      <w:r w:rsidR="00CB3815" w:rsidRPr="00CB3815">
        <w:rPr>
          <w:rFonts w:cstheme="minorHAnsi"/>
          <w:color w:val="000000" w:themeColor="text1"/>
          <w:shd w:val="clear" w:color="auto" w:fill="FFFFFF"/>
        </w:rPr>
        <w:t xml:space="preserve"> </w:t>
      </w:r>
    </w:p>
    <w:p w:rsidR="00A37C46" w:rsidRPr="009F37CA" w:rsidRDefault="0030199C" w:rsidP="00E62B71">
      <w:pPr>
        <w:spacing w:after="0" w:line="240" w:lineRule="auto"/>
        <w:jc w:val="both"/>
      </w:pPr>
      <w:r w:rsidRPr="00CB3815">
        <w:rPr>
          <w:rFonts w:cstheme="minorHAnsi"/>
          <w:bCs/>
        </w:rPr>
        <w:t xml:space="preserve">Bez váhání doporučuji k využití metodiku </w:t>
      </w:r>
      <w:proofErr w:type="spellStart"/>
      <w:r w:rsidRPr="00CB3815">
        <w:rPr>
          <w:rFonts w:cstheme="minorHAnsi"/>
          <w:bCs/>
          <w:i/>
        </w:rPr>
        <w:t>six</w:t>
      </w:r>
      <w:proofErr w:type="spellEnd"/>
      <w:r w:rsidRPr="00CB3815">
        <w:rPr>
          <w:rFonts w:cstheme="minorHAnsi"/>
          <w:bCs/>
          <w:i/>
        </w:rPr>
        <w:t xml:space="preserve"> sigma</w:t>
      </w:r>
      <w:r w:rsidR="0003154C" w:rsidRPr="00CB3815">
        <w:rPr>
          <w:rFonts w:cstheme="minorHAnsi"/>
          <w:bCs/>
          <w:i/>
        </w:rPr>
        <w:t xml:space="preserve"> </w:t>
      </w:r>
      <w:r w:rsidR="00030D84" w:rsidRPr="00CB3815">
        <w:rPr>
          <w:rFonts w:cstheme="minorHAnsi"/>
        </w:rPr>
        <w:t>[2</w:t>
      </w:r>
      <w:r w:rsidR="003B0EF0" w:rsidRPr="00CB3815">
        <w:rPr>
          <w:rFonts w:cstheme="minorHAnsi"/>
        </w:rPr>
        <w:t>5</w:t>
      </w:r>
      <w:r w:rsidR="002B6F60" w:rsidRPr="00CB3815">
        <w:rPr>
          <w:rFonts w:cstheme="minorHAnsi"/>
        </w:rPr>
        <w:t>]</w:t>
      </w:r>
      <w:r w:rsidRPr="00CB3815">
        <w:rPr>
          <w:rFonts w:cstheme="minorHAnsi"/>
          <w:bCs/>
        </w:rPr>
        <w:t>, která se dá označit jako s</w:t>
      </w:r>
      <w:r w:rsidR="00A37C46" w:rsidRPr="00CB3815">
        <w:rPr>
          <w:rFonts w:cstheme="minorHAnsi"/>
          <w:bCs/>
        </w:rPr>
        <w:t>trukturovaný, disciplinovaný</w:t>
      </w:r>
      <w:r w:rsidR="00A37C46" w:rsidRPr="009F37CA">
        <w:rPr>
          <w:bCs/>
        </w:rPr>
        <w:t>, na data o</w:t>
      </w:r>
      <w:r w:rsidRPr="009F37CA">
        <w:rPr>
          <w:bCs/>
        </w:rPr>
        <w:t xml:space="preserve">rientovaný proces, jenž se </w:t>
      </w:r>
      <w:r w:rsidR="00A37C46" w:rsidRPr="009F37CA">
        <w:rPr>
          <w:bCs/>
        </w:rPr>
        <w:t>zaměřuje n</w:t>
      </w:r>
      <w:r w:rsidRPr="009F37CA">
        <w:rPr>
          <w:bCs/>
        </w:rPr>
        <w:t xml:space="preserve">a </w:t>
      </w:r>
      <w:r w:rsidRPr="00362D23">
        <w:rPr>
          <w:b/>
          <w:bCs/>
        </w:rPr>
        <w:t>zlepšování podnikového výkonu</w:t>
      </w:r>
      <w:r w:rsidRPr="009F37CA">
        <w:rPr>
          <w:bCs/>
        </w:rPr>
        <w:t>, přičemž jde o:</w:t>
      </w:r>
    </w:p>
    <w:p w:rsidR="00A37C46" w:rsidRPr="009F37CA" w:rsidRDefault="0030199C" w:rsidP="00E62B71">
      <w:pPr>
        <w:numPr>
          <w:ilvl w:val="1"/>
          <w:numId w:val="4"/>
        </w:numPr>
        <w:tabs>
          <w:tab w:val="clear" w:pos="1440"/>
          <w:tab w:val="num" w:pos="284"/>
        </w:tabs>
        <w:spacing w:after="0" w:line="240" w:lineRule="auto"/>
        <w:ind w:left="284" w:hanging="284"/>
        <w:jc w:val="both"/>
      </w:pPr>
      <w:r w:rsidRPr="009F37CA">
        <w:t>manažerskou filozofii,</w:t>
      </w:r>
    </w:p>
    <w:p w:rsidR="00A37C46" w:rsidRPr="009F37CA" w:rsidRDefault="0030199C" w:rsidP="00E62B71">
      <w:pPr>
        <w:numPr>
          <w:ilvl w:val="1"/>
          <w:numId w:val="4"/>
        </w:numPr>
        <w:tabs>
          <w:tab w:val="clear" w:pos="1440"/>
          <w:tab w:val="num" w:pos="284"/>
        </w:tabs>
        <w:spacing w:after="0" w:line="240" w:lineRule="auto"/>
        <w:ind w:left="284" w:hanging="284"/>
        <w:jc w:val="both"/>
      </w:pPr>
      <w:r w:rsidRPr="009F37CA">
        <w:t>s</w:t>
      </w:r>
      <w:r w:rsidR="00A37C46" w:rsidRPr="009F37CA">
        <w:t>tatistické hledisko</w:t>
      </w:r>
      <w:r w:rsidRPr="009F37CA">
        <w:t xml:space="preserve"> - </w:t>
      </w:r>
      <w:r w:rsidR="00A37C46" w:rsidRPr="009F37CA">
        <w:t>snížení kolísání a počtu neshod je podstatou 6</w:t>
      </w:r>
      <w:r w:rsidR="00A37C46" w:rsidRPr="009F37CA">
        <w:rPr>
          <w:rFonts w:ascii="Symbol" w:hAnsi="Symbol"/>
        </w:rPr>
        <w:t></w:t>
      </w:r>
      <w:r w:rsidRPr="009F37CA">
        <w:t>,</w:t>
      </w:r>
    </w:p>
    <w:p w:rsidR="00A37C46" w:rsidRDefault="0030199C" w:rsidP="00E62B71">
      <w:pPr>
        <w:numPr>
          <w:ilvl w:val="1"/>
          <w:numId w:val="4"/>
        </w:numPr>
        <w:tabs>
          <w:tab w:val="clear" w:pos="1440"/>
          <w:tab w:val="num" w:pos="284"/>
        </w:tabs>
        <w:spacing w:line="240" w:lineRule="auto"/>
        <w:ind w:left="284" w:hanging="284"/>
        <w:jc w:val="both"/>
      </w:pPr>
      <w:r w:rsidRPr="009F37CA">
        <w:t>d</w:t>
      </w:r>
      <w:r w:rsidR="00A37C46" w:rsidRPr="009F37CA">
        <w:t>ůraz na vyvarování se chybám</w:t>
      </w:r>
      <w:r w:rsidRPr="009F37CA">
        <w:t>.</w:t>
      </w:r>
    </w:p>
    <w:p w:rsidR="00E61623" w:rsidRPr="007F1423" w:rsidRDefault="00E61623" w:rsidP="00E62B71">
      <w:pPr>
        <w:spacing w:line="240" w:lineRule="auto"/>
        <w:jc w:val="both"/>
      </w:pPr>
      <w:proofErr w:type="spellStart"/>
      <w:r>
        <w:t>Si</w:t>
      </w:r>
      <w:r w:rsidR="007F1423">
        <w:t>x</w:t>
      </w:r>
      <w:proofErr w:type="spellEnd"/>
      <w:r w:rsidR="007F1423">
        <w:t xml:space="preserve"> sigma využívá metodiku DMAIC</w:t>
      </w:r>
      <w:r w:rsidRPr="005B1805">
        <w:t>,</w:t>
      </w:r>
      <w:r w:rsidR="0003154C" w:rsidRPr="005B1805">
        <w:t xml:space="preserve"> </w:t>
      </w:r>
      <w:proofErr w:type="gramStart"/>
      <w:r>
        <w:t>viz</w:t>
      </w:r>
      <w:r w:rsidR="0003154C">
        <w:rPr>
          <w:b/>
        </w:rPr>
        <w:t>. o</w:t>
      </w:r>
      <w:r w:rsidRPr="00E61623">
        <w:rPr>
          <w:b/>
        </w:rPr>
        <w:t>br.</w:t>
      </w:r>
      <w:proofErr w:type="gramEnd"/>
      <w:r w:rsidRPr="00E61623">
        <w:rPr>
          <w:b/>
        </w:rPr>
        <w:t xml:space="preserve"> </w:t>
      </w:r>
      <w:r w:rsidR="0003154C">
        <w:rPr>
          <w:b/>
        </w:rPr>
        <w:t xml:space="preserve">č. </w:t>
      </w:r>
      <w:r w:rsidR="00F06C3D">
        <w:rPr>
          <w:b/>
        </w:rPr>
        <w:t>8</w:t>
      </w:r>
      <w:r>
        <w:t>., což je cyklus zlepšování postavený na velm</w:t>
      </w:r>
      <w:r w:rsidR="0051085A">
        <w:t>i důsledném dodržování postupu pěti</w:t>
      </w:r>
      <w:r>
        <w:t xml:space="preserve"> bodů.</w:t>
      </w:r>
      <w:r w:rsidR="007F1423">
        <w:t xml:space="preserve"> Jde o </w:t>
      </w:r>
      <w:r w:rsidR="00EF0C65">
        <w:t>modifikovaný</w:t>
      </w:r>
      <w:r w:rsidR="007F1423">
        <w:t xml:space="preserve"> legendární </w:t>
      </w:r>
      <w:proofErr w:type="spellStart"/>
      <w:r w:rsidR="007F1423" w:rsidRPr="00A6232A">
        <w:rPr>
          <w:i/>
        </w:rPr>
        <w:t>Demingův</w:t>
      </w:r>
      <w:proofErr w:type="spellEnd"/>
      <w:r w:rsidR="007F1423">
        <w:t xml:space="preserve"> cyklus </w:t>
      </w:r>
      <w:r w:rsidR="007F1423" w:rsidRPr="00A6232A">
        <w:rPr>
          <w:b/>
        </w:rPr>
        <w:t>PDCA</w:t>
      </w:r>
      <w:r w:rsidR="007F1423">
        <w:t xml:space="preserve"> (</w:t>
      </w:r>
      <w:proofErr w:type="spellStart"/>
      <w:r w:rsidR="00EF0C65">
        <w:t>Plan</w:t>
      </w:r>
      <w:proofErr w:type="spellEnd"/>
      <w:r w:rsidR="00EF0C65">
        <w:t xml:space="preserve">, Do, </w:t>
      </w:r>
      <w:proofErr w:type="spellStart"/>
      <w:r w:rsidR="00EF0C65">
        <w:t>Check</w:t>
      </w:r>
      <w:proofErr w:type="spellEnd"/>
      <w:r w:rsidR="00EF0C65">
        <w:t xml:space="preserve">, </w:t>
      </w:r>
      <w:proofErr w:type="spellStart"/>
      <w:r w:rsidR="00EF0C65">
        <w:t>Act</w:t>
      </w:r>
      <w:proofErr w:type="spellEnd"/>
      <w:r w:rsidR="00EF0C65">
        <w:t xml:space="preserve"> – naplánuji, realizuji, ověřím výsledky, jednám, tj. upravím záměry a provedení a plošně impleme</w:t>
      </w:r>
      <w:r w:rsidR="0051085A">
        <w:t>ntuji), který se začal používat</w:t>
      </w:r>
      <w:r w:rsidR="00EF0C65">
        <w:t xml:space="preserve"> již po 2. světové válce v Japonsku</w:t>
      </w:r>
      <w:r w:rsidR="007F1423">
        <w:t xml:space="preserve">. </w:t>
      </w:r>
    </w:p>
    <w:p w:rsidR="00E61623" w:rsidRDefault="00E61623" w:rsidP="00E62B71">
      <w:pPr>
        <w:pStyle w:val="Odstavecseseznamem"/>
        <w:spacing w:after="0" w:line="240" w:lineRule="auto"/>
        <w:jc w:val="center"/>
        <w:rPr>
          <w:b/>
        </w:rPr>
      </w:pPr>
      <w:r w:rsidRPr="009F37CA">
        <w:rPr>
          <w:noProof/>
        </w:rPr>
        <w:drawing>
          <wp:inline distT="0" distB="0" distL="0" distR="0" wp14:anchorId="7BC7FB1E" wp14:editId="41F99992">
            <wp:extent cx="2339602" cy="1495534"/>
            <wp:effectExtent l="19050" t="0" r="3548" b="0"/>
            <wp:docPr id="1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r="5236"/>
                    <a:stretch>
                      <a:fillRect/>
                    </a:stretch>
                  </pic:blipFill>
                  <pic:spPr bwMode="auto">
                    <a:xfrm>
                      <a:off x="0" y="0"/>
                      <a:ext cx="2341821" cy="1496952"/>
                    </a:xfrm>
                    <a:prstGeom prst="rect">
                      <a:avLst/>
                    </a:prstGeom>
                    <a:noFill/>
                    <a:ln w="9525">
                      <a:noFill/>
                      <a:miter lim="800000"/>
                      <a:headEnd/>
                      <a:tailEnd/>
                    </a:ln>
                  </pic:spPr>
                </pic:pic>
              </a:graphicData>
            </a:graphic>
          </wp:inline>
        </w:drawing>
      </w:r>
    </w:p>
    <w:p w:rsidR="00E61623" w:rsidRPr="00A608AC" w:rsidRDefault="00644069" w:rsidP="00E62B71">
      <w:pPr>
        <w:spacing w:before="240" w:line="240" w:lineRule="auto"/>
        <w:jc w:val="center"/>
        <w:outlineLvl w:val="0"/>
        <w:rPr>
          <w:b/>
          <w:i/>
        </w:rPr>
      </w:pPr>
      <w:r w:rsidRPr="00A608AC">
        <w:rPr>
          <w:b/>
          <w:i/>
        </w:rPr>
        <w:t xml:space="preserve">Obr. </w:t>
      </w:r>
      <w:r w:rsidR="00F06C3D">
        <w:rPr>
          <w:b/>
          <w:i/>
        </w:rPr>
        <w:t>8</w:t>
      </w:r>
      <w:r w:rsidR="00E61623" w:rsidRPr="00A608AC">
        <w:rPr>
          <w:b/>
          <w:i/>
        </w:rPr>
        <w:t xml:space="preserve">. Metodika DMAIC jako základ </w:t>
      </w:r>
      <w:proofErr w:type="spellStart"/>
      <w:r w:rsidR="00E61623" w:rsidRPr="00A608AC">
        <w:rPr>
          <w:b/>
          <w:i/>
        </w:rPr>
        <w:t>six</w:t>
      </w:r>
      <w:proofErr w:type="spellEnd"/>
      <w:r w:rsidR="00E61623" w:rsidRPr="00A608AC">
        <w:rPr>
          <w:b/>
          <w:i/>
        </w:rPr>
        <w:t xml:space="preserve"> sigma</w:t>
      </w:r>
    </w:p>
    <w:p w:rsidR="00107FB1" w:rsidRDefault="00107FB1" w:rsidP="00E62B71">
      <w:pPr>
        <w:spacing w:before="240" w:after="0" w:line="240" w:lineRule="auto"/>
        <w:jc w:val="both"/>
      </w:pPr>
      <w:r>
        <w:t>Klasická nemoc nemetodického přístupu je při problémech ihned „střílet“ opatření – v této metodice se nachází až ve 4. kroku. Tak vznikají chronické problémy,</w:t>
      </w:r>
      <w:r w:rsidR="0051085A">
        <w:t xml:space="preserve"> řešitelé se zacyklí v problémech,</w:t>
      </w:r>
      <w:r>
        <w:t xml:space="preserve"> z kterých se hledá velmi těžko cesta ven. DMAIC vám ji pomůže najít a je 100 % záruka úspěchu, pokud se pracuje správně. Jen s velmi nízkou úspěšností můžete počítat v případě, že si necháte vyškolit externě mimo firmu zaměstnance v metodice </w:t>
      </w:r>
      <w:proofErr w:type="spellStart"/>
      <w:r>
        <w:t>six</w:t>
      </w:r>
      <w:proofErr w:type="spellEnd"/>
      <w:r>
        <w:t xml:space="preserve"> sigma a tím jste </w:t>
      </w:r>
      <w:r w:rsidR="007C2AFF">
        <w:t>„</w:t>
      </w:r>
      <w:r w:rsidRPr="0003154C">
        <w:rPr>
          <w:color w:val="000000" w:themeColor="text1"/>
        </w:rPr>
        <w:t>jako že</w:t>
      </w:r>
      <w:r w:rsidR="007C2AFF">
        <w:t>“</w:t>
      </w:r>
      <w:r>
        <w:t xml:space="preserve"> položili základy kontinuálního zlepšování. Správná cesta je výbě</w:t>
      </w:r>
      <w:r w:rsidR="00A6232A">
        <w:t>r vhodného dodavatele</w:t>
      </w:r>
      <w:r w:rsidR="00D4362A">
        <w:t>,</w:t>
      </w:r>
      <w:r w:rsidR="00A6232A">
        <w:t xml:space="preserve"> </w:t>
      </w:r>
      <w:r>
        <w:t xml:space="preserve">s kterým společně řešíte nejbolavější problémy ve výrobě postupem </w:t>
      </w:r>
      <w:proofErr w:type="spellStart"/>
      <w:r w:rsidR="00A608AC">
        <w:rPr>
          <w:i/>
        </w:rPr>
        <w:t>Learning</w:t>
      </w:r>
      <w:proofErr w:type="spellEnd"/>
      <w:r w:rsidR="00A608AC">
        <w:rPr>
          <w:i/>
        </w:rPr>
        <w:t xml:space="preserve"> by </w:t>
      </w:r>
      <w:proofErr w:type="spellStart"/>
      <w:r w:rsidR="00A608AC">
        <w:rPr>
          <w:i/>
        </w:rPr>
        <w:t>D</w:t>
      </w:r>
      <w:r w:rsidRPr="007F1423">
        <w:rPr>
          <w:i/>
        </w:rPr>
        <w:t>oing</w:t>
      </w:r>
      <w:proofErr w:type="spellEnd"/>
      <w:r>
        <w:t xml:space="preserve"> (učím se vykonáváním vlastní činnosti-prací)</w:t>
      </w:r>
      <w:r w:rsidR="0051085A">
        <w:t>.</w:t>
      </w:r>
      <w:r>
        <w:t xml:space="preserve"> Další 2 nutné předpoklady úspěchu je podpora absolutně nejvyššího řídícího článku ve firmě – majitel, CEO, jednatel apod., který musí být přítomen úvodnímu mítinku po celou dobu a nechat si referovat výsledky každého pracovního dne týmu. Druhý předpoklad je vhodně zvolený vedoucí týmu a projektu, který bude nositelem metodiky i po skončení projektu. Vždyť jde o investici do člověka, která je ve výši statisíců Kč. Ideální frekvence pro schůzky týmu je každý týden a věnovat úkolu celý pracovní den. </w:t>
      </w:r>
      <w:r w:rsidR="0051085A">
        <w:t xml:space="preserve">Doporučuji spustit na začátku maximálně 3 projekty. Projekty jsou obvykle půlroční, a pokud by přesáhly rok, tak je </w:t>
      </w:r>
      <w:r w:rsidR="007C2AFF" w:rsidRPr="0003154C">
        <w:rPr>
          <w:color w:val="000000" w:themeColor="text1"/>
        </w:rPr>
        <w:t>„</w:t>
      </w:r>
      <w:r w:rsidR="0051085A" w:rsidRPr="0003154C">
        <w:rPr>
          <w:color w:val="000000" w:themeColor="text1"/>
        </w:rPr>
        <w:t>něco špatně</w:t>
      </w:r>
      <w:r w:rsidR="007C2AFF">
        <w:t>“</w:t>
      </w:r>
      <w:r w:rsidR="0051085A">
        <w:t xml:space="preserve"> v zadání nebo podpoře nejvyššího vedení – kvalitní dodavatel takový stav nepřipustí. </w:t>
      </w:r>
      <w:r>
        <w:t>Návratnost investice do poradenství je v řádu stovek procent již první rok, nejpozději druhý rok po startu implem</w:t>
      </w:r>
      <w:r w:rsidR="00D4362A">
        <w:t>entace na pilotních projektech.</w:t>
      </w:r>
    </w:p>
    <w:p w:rsidR="00D4362A" w:rsidRPr="007F1423" w:rsidRDefault="00D4362A" w:rsidP="00E62B71">
      <w:pPr>
        <w:spacing w:after="0" w:line="240" w:lineRule="auto"/>
        <w:jc w:val="both"/>
      </w:pPr>
      <w:r>
        <w:t>Samozřejmě není správný přístup</w:t>
      </w:r>
      <w:r w:rsidR="003E36BA">
        <w:t>, vždy</w:t>
      </w:r>
      <w:r w:rsidR="00CC4A21">
        <w:t xml:space="preserve"> </w:t>
      </w:r>
      <w:r>
        <w:t xml:space="preserve">jít </w:t>
      </w:r>
      <w:r w:rsidR="00CC4A21">
        <w:t>„</w:t>
      </w:r>
      <w:r>
        <w:t xml:space="preserve">s kanónem na vrabce“, tzn. při řešení většího problému vždy </w:t>
      </w:r>
      <w:r w:rsidR="003E36BA">
        <w:t>ustanovit</w:t>
      </w:r>
      <w:r>
        <w:t xml:space="preserve"> </w:t>
      </w:r>
      <w:proofErr w:type="spellStart"/>
      <w:r>
        <w:t>six</w:t>
      </w:r>
      <w:proofErr w:type="spellEnd"/>
      <w:r>
        <w:t xml:space="preserve"> sigma tým</w:t>
      </w:r>
      <w:r w:rsidR="003E36BA">
        <w:t xml:space="preserve">. Neboť tlak na </w:t>
      </w:r>
      <w:r w:rsidR="003E36BA" w:rsidRPr="003E36BA">
        <w:rPr>
          <w:u w:val="single"/>
        </w:rPr>
        <w:t>rychlost</w:t>
      </w:r>
      <w:r w:rsidR="003E36BA">
        <w:t xml:space="preserve"> zlepšení je stálý, tak se uplatňuje poslední roky přístup Kata, kdy paralelně k dlouhodobějším aktivitám v rámci jednoho a toho samého </w:t>
      </w:r>
      <w:proofErr w:type="spellStart"/>
      <w:r w:rsidR="003E36BA">
        <w:t>six</w:t>
      </w:r>
      <w:proofErr w:type="spellEnd"/>
      <w:r w:rsidR="003E36BA">
        <w:t xml:space="preserve"> sigma projektu realizuji kroky </w:t>
      </w:r>
      <w:r w:rsidR="003E36BA">
        <w:lastRenderedPageBreak/>
        <w:t xml:space="preserve">s okamžitými přínosy. Vždy se snažím v rámci </w:t>
      </w:r>
      <w:proofErr w:type="spellStart"/>
      <w:r w:rsidR="003E36BA" w:rsidRPr="003E36BA">
        <w:rPr>
          <w:i/>
        </w:rPr>
        <w:t>lessons</w:t>
      </w:r>
      <w:proofErr w:type="spellEnd"/>
      <w:r w:rsidR="003E36BA" w:rsidRPr="003E36BA">
        <w:rPr>
          <w:i/>
        </w:rPr>
        <w:t xml:space="preserve"> </w:t>
      </w:r>
      <w:proofErr w:type="spellStart"/>
      <w:r w:rsidR="003E36BA" w:rsidRPr="003E36BA">
        <w:rPr>
          <w:i/>
        </w:rPr>
        <w:t>learned</w:t>
      </w:r>
      <w:proofErr w:type="spellEnd"/>
      <w:r w:rsidR="003E36BA">
        <w:t xml:space="preserve"> posoudit, kde všude jinde se </w:t>
      </w:r>
      <w:r w:rsidR="00CC4A21">
        <w:t xml:space="preserve">dá </w:t>
      </w:r>
      <w:r w:rsidR="003E36BA">
        <w:t>aktuální poznání rovněž aplikovat (nečekám, až na jiném odlitku nebo stroji dojde k stejné chybě).</w:t>
      </w:r>
    </w:p>
    <w:p w:rsidR="0030199C" w:rsidRPr="009F37CA" w:rsidRDefault="0030199C" w:rsidP="00E62B71">
      <w:pPr>
        <w:spacing w:line="240" w:lineRule="auto"/>
        <w:jc w:val="both"/>
      </w:pPr>
      <w:r w:rsidRPr="009F37CA">
        <w:rPr>
          <w:bCs/>
        </w:rPr>
        <w:t>Zákazníci, kteří si koupí váš odlitek</w:t>
      </w:r>
      <w:r w:rsidR="0051085A">
        <w:rPr>
          <w:bCs/>
        </w:rPr>
        <w:t>,</w:t>
      </w:r>
      <w:r w:rsidRPr="009F37CA">
        <w:rPr>
          <w:bCs/>
        </w:rPr>
        <w:t xml:space="preserve"> nepřijdou do styku se střední hodnotou, ale </w:t>
      </w:r>
      <w:r w:rsidRPr="00A17AB1">
        <w:rPr>
          <w:bCs/>
          <w:color w:val="000000" w:themeColor="text1"/>
        </w:rPr>
        <w:t>s</w:t>
      </w:r>
      <w:r w:rsidR="008F330C" w:rsidRPr="00A17AB1">
        <w:rPr>
          <w:bCs/>
          <w:color w:val="000000" w:themeColor="text1"/>
        </w:rPr>
        <w:t> </w:t>
      </w:r>
      <w:r w:rsidRPr="00A17AB1">
        <w:rPr>
          <w:bCs/>
          <w:color w:val="000000" w:themeColor="text1"/>
        </w:rPr>
        <w:t>variabilitou</w:t>
      </w:r>
      <w:r w:rsidR="008F330C" w:rsidRPr="00A17AB1">
        <w:rPr>
          <w:bCs/>
          <w:color w:val="000000" w:themeColor="text1"/>
        </w:rPr>
        <w:t>. A</w:t>
      </w:r>
      <w:r w:rsidRPr="00A17AB1">
        <w:rPr>
          <w:bCs/>
          <w:color w:val="000000" w:themeColor="text1"/>
        </w:rPr>
        <w:t xml:space="preserve"> cílem</w:t>
      </w:r>
      <w:r w:rsidRPr="009F37CA">
        <w:rPr>
          <w:bCs/>
        </w:rPr>
        <w:t xml:space="preserve"> je snížit kolísání parametrů, které odlitek charakterizují, případně technologické parametry, které charakteri</w:t>
      </w:r>
      <w:r w:rsidR="00C700F4">
        <w:rPr>
          <w:bCs/>
        </w:rPr>
        <w:t xml:space="preserve">zují výrobní proces, </w:t>
      </w:r>
      <w:proofErr w:type="gramStart"/>
      <w:r w:rsidR="00C700F4">
        <w:rPr>
          <w:bCs/>
        </w:rPr>
        <w:t>viz.</w:t>
      </w:r>
      <w:r w:rsidR="0003154C">
        <w:rPr>
          <w:bCs/>
        </w:rPr>
        <w:t xml:space="preserve"> </w:t>
      </w:r>
      <w:r w:rsidR="0003154C">
        <w:rPr>
          <w:b/>
          <w:bCs/>
        </w:rPr>
        <w:t>o</w:t>
      </w:r>
      <w:r w:rsidR="00E61623">
        <w:rPr>
          <w:b/>
          <w:bCs/>
        </w:rPr>
        <w:t>br.</w:t>
      </w:r>
      <w:proofErr w:type="gramEnd"/>
      <w:r w:rsidR="00E61623">
        <w:rPr>
          <w:b/>
          <w:bCs/>
        </w:rPr>
        <w:t xml:space="preserve"> </w:t>
      </w:r>
      <w:r w:rsidR="0003154C">
        <w:rPr>
          <w:b/>
          <w:bCs/>
        </w:rPr>
        <w:t xml:space="preserve">č. </w:t>
      </w:r>
      <w:r w:rsidR="00F06C3D">
        <w:rPr>
          <w:b/>
          <w:bCs/>
        </w:rPr>
        <w:t>9</w:t>
      </w:r>
      <w:r w:rsidRPr="00C700F4">
        <w:rPr>
          <w:b/>
          <w:bCs/>
        </w:rPr>
        <w:t>.</w:t>
      </w:r>
    </w:p>
    <w:p w:rsidR="005F4518" w:rsidRPr="009F37CA" w:rsidRDefault="00992683" w:rsidP="00992683">
      <w:pPr>
        <w:spacing w:after="0" w:line="240" w:lineRule="auto"/>
        <w:jc w:val="center"/>
        <w:rPr>
          <w:b/>
        </w:rPr>
      </w:pPr>
      <w:r w:rsidRPr="00992683">
        <w:rPr>
          <w:noProof/>
        </w:rPr>
        <w:drawing>
          <wp:inline distT="0" distB="0" distL="0" distR="0" wp14:anchorId="1C8C4E65" wp14:editId="4DA8298B">
            <wp:extent cx="4659574" cy="16403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0030"/>
                    <a:stretch/>
                  </pic:blipFill>
                  <pic:spPr bwMode="auto">
                    <a:xfrm>
                      <a:off x="0" y="0"/>
                      <a:ext cx="4674693" cy="1645702"/>
                    </a:xfrm>
                    <a:prstGeom prst="rect">
                      <a:avLst/>
                    </a:prstGeom>
                    <a:noFill/>
                    <a:ln>
                      <a:noFill/>
                    </a:ln>
                    <a:extLst>
                      <a:ext uri="{53640926-AAD7-44D8-BBD7-CCE9431645EC}">
                        <a14:shadowObscured xmlns:a14="http://schemas.microsoft.com/office/drawing/2010/main"/>
                      </a:ext>
                    </a:extLst>
                  </pic:spPr>
                </pic:pic>
              </a:graphicData>
            </a:graphic>
          </wp:inline>
        </w:drawing>
      </w:r>
    </w:p>
    <w:p w:rsidR="0030199C" w:rsidRDefault="0030199C" w:rsidP="00992683">
      <w:pPr>
        <w:spacing w:after="0" w:line="240" w:lineRule="auto"/>
        <w:jc w:val="center"/>
        <w:outlineLvl w:val="0"/>
        <w:rPr>
          <w:b/>
          <w:i/>
        </w:rPr>
      </w:pPr>
      <w:r w:rsidRPr="00C700F4">
        <w:rPr>
          <w:b/>
          <w:i/>
        </w:rPr>
        <w:t xml:space="preserve">Obr. </w:t>
      </w:r>
      <w:r w:rsidR="00F06C3D">
        <w:rPr>
          <w:b/>
          <w:i/>
        </w:rPr>
        <w:t>9</w:t>
      </w:r>
      <w:r w:rsidR="00C700F4" w:rsidRPr="00C700F4">
        <w:rPr>
          <w:b/>
          <w:i/>
        </w:rPr>
        <w:t>.</w:t>
      </w:r>
      <w:r w:rsidR="00A6232A">
        <w:rPr>
          <w:b/>
          <w:i/>
        </w:rPr>
        <w:t xml:space="preserve"> </w:t>
      </w:r>
      <w:proofErr w:type="spellStart"/>
      <w:r w:rsidRPr="00C700F4">
        <w:rPr>
          <w:b/>
          <w:i/>
        </w:rPr>
        <w:t>Six</w:t>
      </w:r>
      <w:proofErr w:type="spellEnd"/>
      <w:r w:rsidRPr="00C700F4">
        <w:rPr>
          <w:b/>
          <w:i/>
        </w:rPr>
        <w:t xml:space="preserve"> Sigma – cílem je snížit kolísání</w:t>
      </w:r>
    </w:p>
    <w:p w:rsidR="00992683" w:rsidRPr="00653EA1" w:rsidRDefault="00992683" w:rsidP="00653EA1">
      <w:pPr>
        <w:spacing w:after="0" w:line="240" w:lineRule="auto"/>
        <w:outlineLvl w:val="0"/>
      </w:pPr>
    </w:p>
    <w:p w:rsidR="00335A76" w:rsidRPr="009F37CA" w:rsidRDefault="00441C55" w:rsidP="00E62B71">
      <w:pPr>
        <w:spacing w:line="240" w:lineRule="auto"/>
        <w:jc w:val="both"/>
        <w:rPr>
          <w:b/>
        </w:rPr>
      </w:pPr>
      <w:r w:rsidRPr="009F37CA">
        <w:rPr>
          <w:b/>
        </w:rPr>
        <w:t>9</w:t>
      </w:r>
      <w:r w:rsidR="00B25308" w:rsidRPr="009F37CA">
        <w:rPr>
          <w:b/>
        </w:rPr>
        <w:t>.</w:t>
      </w:r>
      <w:r w:rsidR="000E2EE3">
        <w:rPr>
          <w:b/>
        </w:rPr>
        <w:t xml:space="preserve"> </w:t>
      </w:r>
      <w:r w:rsidR="00335A76" w:rsidRPr="009F37CA">
        <w:rPr>
          <w:b/>
        </w:rPr>
        <w:t>Oblast lidských zdrojů</w:t>
      </w:r>
    </w:p>
    <w:p w:rsidR="003A6BBF" w:rsidRDefault="000A0813" w:rsidP="00E62B71">
      <w:pPr>
        <w:spacing w:after="0" w:line="240" w:lineRule="auto"/>
        <w:jc w:val="both"/>
      </w:pPr>
      <w:r>
        <w:t xml:space="preserve">Lidské zdroje společně s finančními, materiálovými a informačními zdroji slouží k naplňování cílů organizace. </w:t>
      </w:r>
      <w:r w:rsidR="00BB4526">
        <w:t xml:space="preserve">O zdroje je potřeba řádně pečovat. </w:t>
      </w:r>
      <w:r w:rsidR="00335A76" w:rsidRPr="009F37CA">
        <w:t xml:space="preserve">Jedním ze základních pilířů úspěšné </w:t>
      </w:r>
      <w:r>
        <w:t>organizace</w:t>
      </w:r>
      <w:r w:rsidR="002A6330">
        <w:t xml:space="preserve"> </w:t>
      </w:r>
      <w:r w:rsidR="00335A76" w:rsidRPr="009F37CA">
        <w:t xml:space="preserve">jsou dobře obsazené pracovní pozice. Můžeme budovat tým, ale marně budeme čekat na úspěchy, když nebudeme mít </w:t>
      </w:r>
      <w:r w:rsidR="00335A76" w:rsidRPr="0003154C">
        <w:rPr>
          <w:color w:val="000000" w:themeColor="text1"/>
        </w:rPr>
        <w:t xml:space="preserve">tzv. </w:t>
      </w:r>
      <w:r w:rsidR="0003154C" w:rsidRPr="0003154C">
        <w:rPr>
          <w:color w:val="000000" w:themeColor="text1"/>
        </w:rPr>
        <w:t>„</w:t>
      </w:r>
      <w:r w:rsidR="00335A76" w:rsidRPr="0003154C">
        <w:rPr>
          <w:color w:val="000000" w:themeColor="text1"/>
        </w:rPr>
        <w:t>autobus</w:t>
      </w:r>
      <w:r w:rsidR="007C2AFF">
        <w:t>“</w:t>
      </w:r>
      <w:r w:rsidR="00335A76" w:rsidRPr="009F37CA">
        <w:t xml:space="preserve"> obsazený správnými lidmi</w:t>
      </w:r>
      <w:r w:rsidR="003E36BA">
        <w:t xml:space="preserve"> [18</w:t>
      </w:r>
      <w:r w:rsidR="003E36BA" w:rsidRPr="009F37CA">
        <w:t>]</w:t>
      </w:r>
      <w:r w:rsidR="00335A76" w:rsidRPr="009F37CA">
        <w:t xml:space="preserve">. Můžeme sledovat následující popisy kandidátů, které s lingvistickými obměnami kolují všude a stále: </w:t>
      </w:r>
      <w:r w:rsidR="00B55258">
        <w:t xml:space="preserve">v každém případě silná vůdčí osobnost, někdo, kdo se na základě svých odborných kompetencí přesvědčivě prosadí </w:t>
      </w:r>
      <w:r w:rsidR="00976479">
        <w:t>u svých spolupracovníků, schopný</w:t>
      </w:r>
      <w:r w:rsidR="00B55258">
        <w:t xml:space="preserve"> motivovat a řídit tým, samostatný, cíleně orientovaný pracovní a obchodní styl, přátelské a suverénní vystupování, pragmatická orientace na výsledek, proaktivní osobnost</w:t>
      </w:r>
      <w:r w:rsidR="00353922">
        <w:t>, která disponuje vysokou mírou vlastní iniciativy a angažovanosti</w:t>
      </w:r>
      <w:r w:rsidR="00976479">
        <w:t xml:space="preserve">, komunikativní a týmová osobnost vyhledávající kontakty… </w:t>
      </w:r>
      <w:r w:rsidR="00335A76" w:rsidRPr="009F37CA">
        <w:t>Rozhodl jsem se spíše soustředit na</w:t>
      </w:r>
      <w:r w:rsidR="00A17AB1">
        <w:t xml:space="preserve"> nezdravé a</w:t>
      </w:r>
      <w:r w:rsidR="00335A76" w:rsidRPr="009F37CA">
        <w:t xml:space="preserve"> </w:t>
      </w:r>
      <w:r w:rsidR="00335A76" w:rsidRPr="009F37CA">
        <w:rPr>
          <w:b/>
        </w:rPr>
        <w:t>nebezpečné projevy</w:t>
      </w:r>
      <w:r w:rsidR="001B7C85" w:rsidRPr="003A6BBF">
        <w:t xml:space="preserve">. </w:t>
      </w:r>
      <w:r w:rsidR="003A6BBF" w:rsidRPr="003A6BBF">
        <w:t>V manažerských funkcích se mohou objevit</w:t>
      </w:r>
      <w:r w:rsidR="007C7904">
        <w:t xml:space="preserve"> (oni se tam často proplíží)</w:t>
      </w:r>
      <w:r w:rsidR="0003154C">
        <w:t xml:space="preserve"> </w:t>
      </w:r>
      <w:r w:rsidR="007C7904">
        <w:t xml:space="preserve">tzv. </w:t>
      </w:r>
      <w:r w:rsidR="007D35F0">
        <w:t>„</w:t>
      </w:r>
      <w:r w:rsidR="007C7904">
        <w:t>úspěšní</w:t>
      </w:r>
      <w:r w:rsidR="00A6232A">
        <w:t>,</w:t>
      </w:r>
      <w:r w:rsidR="007C7904">
        <w:t xml:space="preserve"> </w:t>
      </w:r>
      <w:r w:rsidR="00390138">
        <w:t xml:space="preserve">podnikoví </w:t>
      </w:r>
      <w:r w:rsidR="003A6BBF" w:rsidRPr="003A6BBF">
        <w:t>psychopati</w:t>
      </w:r>
      <w:r w:rsidR="007D35F0">
        <w:t>“</w:t>
      </w:r>
      <w:r w:rsidR="003A6BBF" w:rsidRPr="003A6BBF">
        <w:t xml:space="preserve"> a mají určité projevy</w:t>
      </w:r>
      <w:r w:rsidR="00BD12F1">
        <w:t xml:space="preserve"> chování [1, 2</w:t>
      </w:r>
      <w:r w:rsidR="003B0EF0">
        <w:t>6</w:t>
      </w:r>
      <w:r w:rsidR="003A6BBF" w:rsidRPr="009F37CA">
        <w:t>]</w:t>
      </w:r>
      <w:r w:rsidR="003A6BBF" w:rsidRPr="003A6BBF">
        <w:t>:</w:t>
      </w:r>
    </w:p>
    <w:p w:rsidR="003A6BBF" w:rsidRPr="003A6BBF" w:rsidRDefault="003A6BBF" w:rsidP="00E62B71">
      <w:pPr>
        <w:pStyle w:val="Odstavecseseznamem"/>
        <w:numPr>
          <w:ilvl w:val="0"/>
          <w:numId w:val="11"/>
        </w:numPr>
        <w:spacing w:after="0" w:line="240" w:lineRule="auto"/>
        <w:jc w:val="both"/>
      </w:pPr>
      <w:r w:rsidRPr="003A6BBF">
        <w:t>Tvař se jako přítel, jednej jako špion</w:t>
      </w:r>
      <w:r w:rsidR="007C7904">
        <w:t>.</w:t>
      </w:r>
    </w:p>
    <w:p w:rsidR="003A6BBF" w:rsidRPr="003A6BBF" w:rsidRDefault="003A6BBF" w:rsidP="00E62B71">
      <w:pPr>
        <w:pStyle w:val="Odstavecseseznamem"/>
        <w:numPr>
          <w:ilvl w:val="0"/>
          <w:numId w:val="11"/>
        </w:numPr>
        <w:spacing w:line="240" w:lineRule="auto"/>
        <w:jc w:val="both"/>
      </w:pPr>
      <w:r w:rsidRPr="003A6BBF">
        <w:t>Žádáš</w:t>
      </w:r>
      <w:r w:rsidR="008822F9">
        <w:t>-</w:t>
      </w:r>
      <w:r w:rsidRPr="003A6BBF">
        <w:t>li o pomoc, apeluj u lidí na jejich vlastní zájmy, nikdy na milosrdenství či vděčnost</w:t>
      </w:r>
      <w:r w:rsidR="007C7904">
        <w:t>.</w:t>
      </w:r>
    </w:p>
    <w:p w:rsidR="003A6BBF" w:rsidRPr="003A6BBF" w:rsidRDefault="003A6BBF" w:rsidP="00E62B71">
      <w:pPr>
        <w:pStyle w:val="Odstavecseseznamem"/>
        <w:numPr>
          <w:ilvl w:val="0"/>
          <w:numId w:val="11"/>
        </w:numPr>
        <w:spacing w:line="240" w:lineRule="auto"/>
        <w:jc w:val="both"/>
      </w:pPr>
      <w:r w:rsidRPr="003A6BBF">
        <w:t>Nedůvěřuj svým přátelům, raději se nauč využívat své nepřátele</w:t>
      </w:r>
      <w:r w:rsidR="007C7904">
        <w:t>.</w:t>
      </w:r>
    </w:p>
    <w:p w:rsidR="003A6BBF" w:rsidRPr="003A6BBF" w:rsidRDefault="003A6BBF" w:rsidP="00E62B71">
      <w:pPr>
        <w:pStyle w:val="Odstavecseseznamem"/>
        <w:numPr>
          <w:ilvl w:val="0"/>
          <w:numId w:val="11"/>
        </w:numPr>
        <w:spacing w:line="240" w:lineRule="auto"/>
        <w:jc w:val="both"/>
      </w:pPr>
      <w:r w:rsidRPr="003A6BBF">
        <w:t>Dbej o svou pověst, mnohé na ní záleží</w:t>
      </w:r>
      <w:r w:rsidR="007C7904">
        <w:t>.</w:t>
      </w:r>
    </w:p>
    <w:p w:rsidR="003A6BBF" w:rsidRPr="003A6BBF" w:rsidRDefault="003A6BBF" w:rsidP="00E62B71">
      <w:pPr>
        <w:pStyle w:val="Odstavecseseznamem"/>
        <w:numPr>
          <w:ilvl w:val="0"/>
          <w:numId w:val="11"/>
        </w:numPr>
        <w:spacing w:line="240" w:lineRule="auto"/>
        <w:jc w:val="both"/>
      </w:pPr>
      <w:r w:rsidRPr="003A6BBF">
        <w:t>Nikdy nedělej sám, co za tebe mohou dělat jiní</w:t>
      </w:r>
      <w:r w:rsidR="007C7904">
        <w:t>.</w:t>
      </w:r>
    </w:p>
    <w:p w:rsidR="003A6BBF" w:rsidRPr="003A6BBF" w:rsidRDefault="003A6BBF" w:rsidP="00E62B71">
      <w:pPr>
        <w:pStyle w:val="Odstavecseseznamem"/>
        <w:numPr>
          <w:ilvl w:val="0"/>
          <w:numId w:val="11"/>
        </w:numPr>
        <w:spacing w:line="240" w:lineRule="auto"/>
        <w:jc w:val="both"/>
      </w:pPr>
      <w:r w:rsidRPr="003A6BBF">
        <w:t>Vyhýbej se nešťastníků</w:t>
      </w:r>
      <w:r w:rsidR="007C7904">
        <w:t>m</w:t>
      </w:r>
      <w:r w:rsidRPr="003A6BBF">
        <w:t xml:space="preserve"> a smolařům</w:t>
      </w:r>
      <w:r w:rsidR="007C7904">
        <w:t>.</w:t>
      </w:r>
    </w:p>
    <w:p w:rsidR="003A6BBF" w:rsidRPr="003A6BBF" w:rsidRDefault="003A6BBF" w:rsidP="00E62B71">
      <w:pPr>
        <w:pStyle w:val="Odstavecseseznamem"/>
        <w:numPr>
          <w:ilvl w:val="0"/>
          <w:numId w:val="11"/>
        </w:numPr>
        <w:spacing w:line="240" w:lineRule="auto"/>
        <w:jc w:val="both"/>
      </w:pPr>
      <w:r w:rsidRPr="003A6BBF">
        <w:t>Nauč se činit lidi na sobě závislými</w:t>
      </w:r>
      <w:r w:rsidR="007C7904">
        <w:t>.</w:t>
      </w:r>
    </w:p>
    <w:p w:rsidR="003A6BBF" w:rsidRPr="003A6BBF" w:rsidRDefault="003A6BBF" w:rsidP="00E62B71">
      <w:pPr>
        <w:pStyle w:val="Odstavecseseznamem"/>
        <w:numPr>
          <w:ilvl w:val="0"/>
          <w:numId w:val="11"/>
        </w:numPr>
        <w:spacing w:line="240" w:lineRule="auto"/>
        <w:jc w:val="both"/>
      </w:pPr>
      <w:r w:rsidRPr="003A6BBF">
        <w:t>Uplatňuj kromě nepoctivosti i poctivost a štědrost, abys odzbrojil svoji oběť</w:t>
      </w:r>
      <w:r w:rsidR="007C7904">
        <w:t>.</w:t>
      </w:r>
    </w:p>
    <w:p w:rsidR="003A6BBF" w:rsidRPr="003A6BBF" w:rsidRDefault="003A6BBF" w:rsidP="00E62B71">
      <w:pPr>
        <w:pStyle w:val="Odstavecseseznamem"/>
        <w:numPr>
          <w:ilvl w:val="0"/>
          <w:numId w:val="11"/>
        </w:numPr>
        <w:spacing w:line="240" w:lineRule="auto"/>
        <w:jc w:val="both"/>
      </w:pPr>
      <w:r w:rsidRPr="003A6BBF">
        <w:t>Nevyzrazuj své záměry</w:t>
      </w:r>
      <w:r w:rsidR="007C7904">
        <w:t>.</w:t>
      </w:r>
    </w:p>
    <w:p w:rsidR="003A6BBF" w:rsidRPr="003A6BBF" w:rsidRDefault="003A6BBF" w:rsidP="00E62B71">
      <w:pPr>
        <w:pStyle w:val="Odstavecseseznamem"/>
        <w:numPr>
          <w:ilvl w:val="0"/>
          <w:numId w:val="11"/>
        </w:numPr>
        <w:spacing w:line="240" w:lineRule="auto"/>
        <w:jc w:val="both"/>
      </w:pPr>
      <w:r w:rsidRPr="003A6BBF">
        <w:t>Vždy říkej méně, než je třeba</w:t>
      </w:r>
      <w:r w:rsidR="007C7904">
        <w:t>.</w:t>
      </w:r>
    </w:p>
    <w:p w:rsidR="003A6BBF" w:rsidRPr="003A6BBF" w:rsidRDefault="007C7904" w:rsidP="00E62B71">
      <w:pPr>
        <w:pStyle w:val="Odstavecseseznamem"/>
        <w:numPr>
          <w:ilvl w:val="0"/>
          <w:numId w:val="11"/>
        </w:numPr>
        <w:spacing w:line="240" w:lineRule="auto"/>
        <w:jc w:val="both"/>
      </w:pPr>
      <w:r>
        <w:t>Své nepřátele b</w:t>
      </w:r>
      <w:r w:rsidR="003A6BBF" w:rsidRPr="003A6BBF">
        <w:t>ez milosti likviduj</w:t>
      </w:r>
      <w:r>
        <w:t>.</w:t>
      </w:r>
    </w:p>
    <w:p w:rsidR="003A6BBF" w:rsidRPr="003A6BBF" w:rsidRDefault="003A6BBF" w:rsidP="00E62B71">
      <w:pPr>
        <w:pStyle w:val="Odstavecseseznamem"/>
        <w:numPr>
          <w:ilvl w:val="0"/>
          <w:numId w:val="11"/>
        </w:numPr>
        <w:spacing w:line="240" w:lineRule="auto"/>
        <w:jc w:val="both"/>
      </w:pPr>
      <w:r w:rsidRPr="003A6BBF">
        <w:t>Udržuj ostatní v nejistotě, vytvářej atmosféru nepředvídatelnosti</w:t>
      </w:r>
      <w:r w:rsidR="007C7904">
        <w:t>.</w:t>
      </w:r>
    </w:p>
    <w:p w:rsidR="003A6BBF" w:rsidRPr="003A6BBF" w:rsidRDefault="003A6BBF" w:rsidP="00E62B71">
      <w:pPr>
        <w:pStyle w:val="Odstavecseseznamem"/>
        <w:numPr>
          <w:ilvl w:val="0"/>
          <w:numId w:val="11"/>
        </w:numPr>
        <w:spacing w:line="240" w:lineRule="auto"/>
        <w:jc w:val="both"/>
      </w:pPr>
      <w:r w:rsidRPr="003A6BBF">
        <w:t>Nikomu se nesvěřuj</w:t>
      </w:r>
      <w:r w:rsidR="007C7904">
        <w:t>.</w:t>
      </w:r>
    </w:p>
    <w:p w:rsidR="003A6BBF" w:rsidRPr="003A6BBF" w:rsidRDefault="003A6BBF" w:rsidP="00E62B71">
      <w:pPr>
        <w:pStyle w:val="Odstavecseseznamem"/>
        <w:numPr>
          <w:ilvl w:val="0"/>
          <w:numId w:val="11"/>
        </w:numPr>
        <w:spacing w:line="240" w:lineRule="auto"/>
        <w:jc w:val="both"/>
      </w:pPr>
      <w:r w:rsidRPr="003A6BBF">
        <w:t>Udeř pastýře a ovečky se rozprchnou</w:t>
      </w:r>
      <w:r w:rsidR="007C7904">
        <w:t>.</w:t>
      </w:r>
    </w:p>
    <w:p w:rsidR="00335A76" w:rsidRPr="009F37CA" w:rsidRDefault="007C7904" w:rsidP="00E62B71">
      <w:pPr>
        <w:spacing w:line="240" w:lineRule="auto"/>
        <w:jc w:val="both"/>
      </w:pPr>
      <w:r>
        <w:t xml:space="preserve">K tomuto </w:t>
      </w:r>
      <w:r w:rsidR="00992683">
        <w:t xml:space="preserve">odpudivému a </w:t>
      </w:r>
      <w:r w:rsidR="007C3ADC">
        <w:t>nepříjemnému, ale</w:t>
      </w:r>
      <w:r>
        <w:t xml:space="preserve"> poučnému čtení</w:t>
      </w:r>
      <w:r w:rsidR="00A2289A">
        <w:t xml:space="preserve"> (snad i černý humor)</w:t>
      </w:r>
      <w:r>
        <w:t xml:space="preserve">, které má pojítko – absolutní nedostatek </w:t>
      </w:r>
      <w:r w:rsidRPr="008822F9">
        <w:rPr>
          <w:u w:val="single"/>
        </w:rPr>
        <w:t>důvěry</w:t>
      </w:r>
      <w:r w:rsidR="0003154C" w:rsidRPr="0003154C">
        <w:t xml:space="preserve"> </w:t>
      </w:r>
      <w:r w:rsidR="008822F9">
        <w:t xml:space="preserve">v celé šíři konání </w:t>
      </w:r>
      <w:r w:rsidR="00030D84">
        <w:t>[2</w:t>
      </w:r>
      <w:r w:rsidR="003B0EF0">
        <w:t>7</w:t>
      </w:r>
      <w:r w:rsidRPr="009F37CA">
        <w:t>]</w:t>
      </w:r>
      <w:r>
        <w:t xml:space="preserve"> a sobeckost, dodám n</w:t>
      </w:r>
      <w:r w:rsidR="003A6BBF">
        <w:t>ebezpečné projevy</w:t>
      </w:r>
      <w:r w:rsidR="00335A76" w:rsidRPr="009F37CA">
        <w:t xml:space="preserve"> dle procesních obla</w:t>
      </w:r>
      <w:r w:rsidR="00976479">
        <w:t>stí:</w:t>
      </w:r>
    </w:p>
    <w:p w:rsidR="003D23E7" w:rsidRPr="009F37CA" w:rsidRDefault="003D23E7" w:rsidP="00E62B71">
      <w:pPr>
        <w:spacing w:after="0" w:line="240" w:lineRule="auto"/>
        <w:jc w:val="both"/>
        <w:outlineLvl w:val="0"/>
        <w:rPr>
          <w:i/>
        </w:rPr>
      </w:pPr>
      <w:r w:rsidRPr="009F37CA">
        <w:rPr>
          <w:i/>
        </w:rPr>
        <w:t>Vedení společnosti</w:t>
      </w:r>
    </w:p>
    <w:p w:rsidR="003D23E7" w:rsidRPr="00C16AB6" w:rsidRDefault="00673CAF" w:rsidP="00E62B71">
      <w:pPr>
        <w:spacing w:line="240" w:lineRule="auto"/>
        <w:jc w:val="both"/>
        <w:rPr>
          <w:color w:val="000000" w:themeColor="text1"/>
        </w:rPr>
      </w:pPr>
      <w:r w:rsidRPr="00C16AB6">
        <w:rPr>
          <w:color w:val="000000" w:themeColor="text1"/>
        </w:rPr>
        <w:t xml:space="preserve">O </w:t>
      </w:r>
      <w:r w:rsidR="00C16AB6" w:rsidRPr="00C16AB6">
        <w:rPr>
          <w:color w:val="000000" w:themeColor="text1"/>
        </w:rPr>
        <w:t>„</w:t>
      </w:r>
      <w:r w:rsidRPr="00C16AB6">
        <w:rPr>
          <w:color w:val="000000" w:themeColor="text1"/>
        </w:rPr>
        <w:t>úspěšných psychopatech</w:t>
      </w:r>
      <w:r w:rsidR="00C16AB6" w:rsidRPr="00C16AB6">
        <w:rPr>
          <w:color w:val="000000" w:themeColor="text1"/>
        </w:rPr>
        <w:t>“</w:t>
      </w:r>
      <w:r w:rsidRPr="00C16AB6">
        <w:rPr>
          <w:color w:val="000000" w:themeColor="text1"/>
        </w:rPr>
        <w:t>, kteří se k</w:t>
      </w:r>
      <w:r w:rsidR="003D23E7" w:rsidRPr="00C16AB6">
        <w:rPr>
          <w:color w:val="000000" w:themeColor="text1"/>
        </w:rPr>
        <w:t>oncentrují v</w:t>
      </w:r>
      <w:r w:rsidR="00C16AB6">
        <w:rPr>
          <w:color w:val="000000" w:themeColor="text1"/>
        </w:rPr>
        <w:t>e</w:t>
      </w:r>
      <w:r w:rsidR="00C16AB6" w:rsidRPr="00C16AB6">
        <w:rPr>
          <w:color w:val="000000" w:themeColor="text1"/>
        </w:rPr>
        <w:t xml:space="preserve"> vedoucích pozicích, </w:t>
      </w:r>
      <w:proofErr w:type="gramStart"/>
      <w:r w:rsidR="00C16AB6" w:rsidRPr="00C16AB6">
        <w:rPr>
          <w:color w:val="000000" w:themeColor="text1"/>
        </w:rPr>
        <w:t>křeslech</w:t>
      </w:r>
      <w:proofErr w:type="gramEnd"/>
      <w:r w:rsidR="003D23E7" w:rsidRPr="00C16AB6">
        <w:rPr>
          <w:color w:val="000000" w:themeColor="text1"/>
        </w:rPr>
        <w:t xml:space="preserve"> ředitelů </w:t>
      </w:r>
      <w:r w:rsidR="00992683">
        <w:rPr>
          <w:color w:val="000000" w:themeColor="text1"/>
        </w:rPr>
        <w:t xml:space="preserve">pojednává např. </w:t>
      </w:r>
      <w:r w:rsidR="00992683">
        <w:t>[26</w:t>
      </w:r>
      <w:r w:rsidR="00992683" w:rsidRPr="009F37CA">
        <w:t>]</w:t>
      </w:r>
      <w:r w:rsidR="00C16AB6" w:rsidRPr="00C16AB6">
        <w:rPr>
          <w:color w:val="000000" w:themeColor="text1"/>
        </w:rPr>
        <w:t>.</w:t>
      </w:r>
      <w:r w:rsidR="003D23E7" w:rsidRPr="00C16AB6">
        <w:rPr>
          <w:color w:val="000000" w:themeColor="text1"/>
        </w:rPr>
        <w:t xml:space="preserve"> </w:t>
      </w:r>
      <w:r w:rsidR="00C16AB6" w:rsidRPr="00C16AB6">
        <w:rPr>
          <w:color w:val="000000" w:themeColor="text1"/>
        </w:rPr>
        <w:t>H</w:t>
      </w:r>
      <w:r w:rsidR="00A2289A" w:rsidRPr="00C16AB6">
        <w:rPr>
          <w:color w:val="000000" w:themeColor="text1"/>
        </w:rPr>
        <w:t>ovořím</w:t>
      </w:r>
      <w:r w:rsidR="00C16AB6" w:rsidRPr="00C16AB6">
        <w:rPr>
          <w:color w:val="000000" w:themeColor="text1"/>
        </w:rPr>
        <w:t>e</w:t>
      </w:r>
      <w:r w:rsidR="003D23E7" w:rsidRPr="00C16AB6">
        <w:rPr>
          <w:color w:val="000000" w:themeColor="text1"/>
        </w:rPr>
        <w:t xml:space="preserve"> o </w:t>
      </w:r>
      <w:r w:rsidR="005A4B4B" w:rsidRPr="00C16AB6">
        <w:rPr>
          <w:color w:val="000000" w:themeColor="text1"/>
        </w:rPr>
        <w:t xml:space="preserve">lidech, kterým ego </w:t>
      </w:r>
      <w:r w:rsidR="00C16AB6" w:rsidRPr="00C16AB6">
        <w:rPr>
          <w:color w:val="000000" w:themeColor="text1"/>
        </w:rPr>
        <w:t>utíká z kontroly</w:t>
      </w:r>
      <w:r w:rsidR="00A2289A" w:rsidRPr="00C16AB6">
        <w:rPr>
          <w:color w:val="000000" w:themeColor="text1"/>
        </w:rPr>
        <w:t>,</w:t>
      </w:r>
      <w:r w:rsidR="007C3ADC" w:rsidRPr="00C16AB6">
        <w:rPr>
          <w:color w:val="000000" w:themeColor="text1"/>
        </w:rPr>
        <w:t xml:space="preserve"> </w:t>
      </w:r>
      <w:r w:rsidR="00C16AB6" w:rsidRPr="00C16AB6">
        <w:rPr>
          <w:color w:val="000000" w:themeColor="text1"/>
        </w:rPr>
        <w:t xml:space="preserve">monolog </w:t>
      </w:r>
      <w:r w:rsidR="00992683">
        <w:rPr>
          <w:color w:val="000000" w:themeColor="text1"/>
        </w:rPr>
        <w:t xml:space="preserve">významně </w:t>
      </w:r>
      <w:r w:rsidR="00C16AB6" w:rsidRPr="00C16AB6">
        <w:rPr>
          <w:color w:val="000000" w:themeColor="text1"/>
        </w:rPr>
        <w:t>převyšuje dialog a chybějí jim</w:t>
      </w:r>
      <w:r w:rsidR="003D23E7" w:rsidRPr="00C16AB6">
        <w:rPr>
          <w:color w:val="000000" w:themeColor="text1"/>
        </w:rPr>
        <w:t xml:space="preserve"> </w:t>
      </w:r>
      <w:r w:rsidR="00C16AB6">
        <w:rPr>
          <w:color w:val="000000" w:themeColor="text1"/>
        </w:rPr>
        <w:t xml:space="preserve">multioborové </w:t>
      </w:r>
      <w:r w:rsidR="00C16AB6" w:rsidRPr="00C16AB6">
        <w:rPr>
          <w:color w:val="000000" w:themeColor="text1"/>
        </w:rPr>
        <w:t>znalosti</w:t>
      </w:r>
      <w:r w:rsidR="007C7904" w:rsidRPr="00C16AB6">
        <w:rPr>
          <w:color w:val="000000" w:themeColor="text1"/>
        </w:rPr>
        <w:t>. Chybějící</w:t>
      </w:r>
      <w:r w:rsidR="003D23E7" w:rsidRPr="00C16AB6">
        <w:rPr>
          <w:color w:val="000000" w:themeColor="text1"/>
        </w:rPr>
        <w:t xml:space="preserve"> nadhled </w:t>
      </w:r>
      <w:r w:rsidR="007C7904" w:rsidRPr="00C16AB6">
        <w:rPr>
          <w:color w:val="000000" w:themeColor="text1"/>
        </w:rPr>
        <w:t>a</w:t>
      </w:r>
      <w:r w:rsidR="003D23E7" w:rsidRPr="00C16AB6">
        <w:rPr>
          <w:color w:val="000000" w:themeColor="text1"/>
        </w:rPr>
        <w:t xml:space="preserve"> velkorysost</w:t>
      </w:r>
      <w:r w:rsidR="00C16AB6" w:rsidRPr="00C16AB6">
        <w:rPr>
          <w:color w:val="000000" w:themeColor="text1"/>
        </w:rPr>
        <w:t xml:space="preserve"> jsou</w:t>
      </w:r>
      <w:r w:rsidR="003D23E7" w:rsidRPr="00C16AB6">
        <w:rPr>
          <w:color w:val="000000" w:themeColor="text1"/>
        </w:rPr>
        <w:t xml:space="preserve"> </w:t>
      </w:r>
      <w:r w:rsidR="007C7904" w:rsidRPr="00C16AB6">
        <w:rPr>
          <w:color w:val="000000" w:themeColor="text1"/>
        </w:rPr>
        <w:t xml:space="preserve">vlastně </w:t>
      </w:r>
      <w:r w:rsidR="003D23E7" w:rsidRPr="00C16AB6">
        <w:rPr>
          <w:color w:val="000000" w:themeColor="text1"/>
        </w:rPr>
        <w:t xml:space="preserve">dané </w:t>
      </w:r>
      <w:r w:rsidR="007C7904" w:rsidRPr="00C16AB6">
        <w:rPr>
          <w:color w:val="000000" w:themeColor="text1"/>
        </w:rPr>
        <w:t>strachováním o svoji pozici</w:t>
      </w:r>
      <w:r w:rsidR="003D23E7" w:rsidRPr="00C16AB6">
        <w:rPr>
          <w:color w:val="000000" w:themeColor="text1"/>
        </w:rPr>
        <w:t>.</w:t>
      </w:r>
      <w:r w:rsidR="00A37C46" w:rsidRPr="00C16AB6">
        <w:rPr>
          <w:color w:val="000000" w:themeColor="text1"/>
        </w:rPr>
        <w:t xml:space="preserve"> Upřednostňují obhajobu vlastní pozice př</w:t>
      </w:r>
      <w:r w:rsidR="003E36BA" w:rsidRPr="00C16AB6">
        <w:rPr>
          <w:color w:val="000000" w:themeColor="text1"/>
        </w:rPr>
        <w:t>ed dlouhodobým prospěchem firm</w:t>
      </w:r>
      <w:r w:rsidR="00A37C46" w:rsidRPr="00C16AB6">
        <w:rPr>
          <w:color w:val="000000" w:themeColor="text1"/>
        </w:rPr>
        <w:t>y.</w:t>
      </w:r>
    </w:p>
    <w:p w:rsidR="00335A76" w:rsidRPr="009F37CA" w:rsidRDefault="00335A76" w:rsidP="00E62B71">
      <w:pPr>
        <w:spacing w:after="0" w:line="240" w:lineRule="auto"/>
        <w:jc w:val="both"/>
        <w:outlineLvl w:val="0"/>
        <w:rPr>
          <w:i/>
        </w:rPr>
      </w:pPr>
      <w:r w:rsidRPr="009F37CA">
        <w:rPr>
          <w:i/>
        </w:rPr>
        <w:t>Personalistika</w:t>
      </w:r>
    </w:p>
    <w:p w:rsidR="00335A76" w:rsidRDefault="003D23E7" w:rsidP="00E62B71">
      <w:pPr>
        <w:spacing w:line="240" w:lineRule="auto"/>
        <w:jc w:val="both"/>
      </w:pPr>
      <w:r w:rsidRPr="009F37CA">
        <w:lastRenderedPageBreak/>
        <w:t xml:space="preserve">Přestože se tím většina </w:t>
      </w:r>
      <w:r w:rsidR="00536270">
        <w:t>personalistů a manažerů řídí</w:t>
      </w:r>
      <w:r w:rsidRPr="009F37CA">
        <w:t>, tak je</w:t>
      </w:r>
      <w:r w:rsidR="00AF36ED">
        <w:t xml:space="preserve"> to </w:t>
      </w:r>
      <w:r w:rsidR="00AF36ED" w:rsidRPr="00C16AB6">
        <w:rPr>
          <w:color w:val="000000" w:themeColor="text1"/>
        </w:rPr>
        <w:t>spíše</w:t>
      </w:r>
      <w:r w:rsidRPr="00C16AB6">
        <w:rPr>
          <w:color w:val="000000" w:themeColor="text1"/>
        </w:rPr>
        <w:t xml:space="preserve"> omyl</w:t>
      </w:r>
      <w:r w:rsidRPr="009F37CA">
        <w:t>, trvat na nákupu nejlevnějšího a je jedno jestli vzdělávacího programu nebo nového pracovníka</w:t>
      </w:r>
      <w:r w:rsidR="00A2289A">
        <w:t xml:space="preserve"> – šetřením ještě nikdo nikdy nezbohatl</w:t>
      </w:r>
      <w:r w:rsidR="005F7ABA" w:rsidRPr="009F37CA">
        <w:t>.</w:t>
      </w:r>
      <w:r w:rsidR="00536270">
        <w:t xml:space="preserve"> </w:t>
      </w:r>
      <w:r w:rsidR="00536270" w:rsidRPr="009F37CA">
        <w:t>Osoba, která je „na prachy“</w:t>
      </w:r>
      <w:r w:rsidR="00536270">
        <w:t xml:space="preserve">, nebo </w:t>
      </w:r>
      <w:r w:rsidR="00536270" w:rsidRPr="009F37CA">
        <w:t xml:space="preserve">když sama </w:t>
      </w:r>
      <w:r w:rsidR="00536270">
        <w:t>neumí hospodařit</w:t>
      </w:r>
      <w:r w:rsidR="00536270" w:rsidRPr="009F37CA">
        <w:t xml:space="preserve">. </w:t>
      </w:r>
      <w:r w:rsidR="00536270">
        <w:t xml:space="preserve">Nechápe nebo zapomíná, že o „zdroje“ se musí pečovat. Při přijímacích pohovorech se řídí běžným klišé. </w:t>
      </w:r>
      <w:r w:rsidR="00653EA1">
        <w:t>P</w:t>
      </w:r>
      <w:r w:rsidR="00653EA1" w:rsidRPr="009F37CA">
        <w:t xml:space="preserve">ersonální procesy jsou </w:t>
      </w:r>
      <w:r w:rsidR="00653EA1">
        <w:t xml:space="preserve">v rámci kontinuálního zlepšování </w:t>
      </w:r>
      <w:r w:rsidR="00653EA1" w:rsidRPr="009F37CA">
        <w:t>nejvíce rigid</w:t>
      </w:r>
      <w:r w:rsidR="00653EA1">
        <w:t>ní – statisticky významný fakt</w:t>
      </w:r>
      <w:r w:rsidR="00653EA1" w:rsidRPr="009F37CA">
        <w:t xml:space="preserve">. </w:t>
      </w:r>
      <w:r w:rsidR="00536270">
        <w:t xml:space="preserve">(Aby manažeři skutečně řídili rozvoj svých podřízených, tak se dokonce přimlouvám za zrušení pozice personální ředitel, neboť to za manažery v žádném případě nesmí dělat. Jako </w:t>
      </w:r>
      <w:r w:rsidR="00536270" w:rsidRPr="00536270">
        <w:rPr>
          <w:i/>
        </w:rPr>
        <w:t>procesní podpora</w:t>
      </w:r>
      <w:r w:rsidR="00536270">
        <w:t xml:space="preserve"> manažerům je to akceptovatelná pozice.)</w:t>
      </w:r>
    </w:p>
    <w:p w:rsidR="00100D02" w:rsidRPr="009F37CA" w:rsidRDefault="00100D02" w:rsidP="00E62B71">
      <w:pPr>
        <w:spacing w:after="0" w:line="240" w:lineRule="auto"/>
        <w:jc w:val="both"/>
        <w:outlineLvl w:val="0"/>
        <w:rPr>
          <w:i/>
        </w:rPr>
      </w:pPr>
      <w:r w:rsidRPr="009F37CA">
        <w:rPr>
          <w:i/>
        </w:rPr>
        <w:t>Prodej a marketing</w:t>
      </w:r>
    </w:p>
    <w:p w:rsidR="00100D02" w:rsidRPr="009F37CA" w:rsidRDefault="00100D02" w:rsidP="00E62B71">
      <w:pPr>
        <w:spacing w:line="240" w:lineRule="auto"/>
        <w:jc w:val="both"/>
      </w:pPr>
      <w:r>
        <w:t xml:space="preserve">Namísto vytváření </w:t>
      </w:r>
      <w:r w:rsidRPr="006C10D6">
        <w:rPr>
          <w:u w:val="single"/>
        </w:rPr>
        <w:t>partnerství</w:t>
      </w:r>
      <w:r w:rsidR="006C10D6">
        <w:t xml:space="preserve"> dodavatel-zákazník (zákazník není pán, ale partner)</w:t>
      </w:r>
      <w:r>
        <w:t xml:space="preserve"> rozněcuje boj o pozice</w:t>
      </w:r>
      <w:r w:rsidR="006C10D6">
        <w:t>, praktikuje</w:t>
      </w:r>
      <w:r w:rsidR="00E51048">
        <w:t xml:space="preserve">, řekněme, </w:t>
      </w:r>
      <w:r w:rsidR="006C10D6">
        <w:t>pouliční handl</w:t>
      </w:r>
      <w:r w:rsidR="00673CAF">
        <w:t>.</w:t>
      </w:r>
      <w:r w:rsidR="00E51048">
        <w:t xml:space="preserve"> </w:t>
      </w:r>
      <w:r w:rsidRPr="009F37CA">
        <w:t>Postrádá emotivní vztah k</w:t>
      </w:r>
      <w:r w:rsidR="006C10D6">
        <w:t xml:space="preserve"> produktu/službě a vedle toho </w:t>
      </w:r>
      <w:r w:rsidRPr="009F37CA">
        <w:t>produktu nerozumí, ve spojení s absencí užívání obsahu metodiky VOC (</w:t>
      </w:r>
      <w:proofErr w:type="spellStart"/>
      <w:r w:rsidRPr="005B1805">
        <w:t>Voice</w:t>
      </w:r>
      <w:proofErr w:type="spellEnd"/>
      <w:r w:rsidRPr="005B1805">
        <w:t xml:space="preserve"> </w:t>
      </w:r>
      <w:proofErr w:type="spellStart"/>
      <w:r w:rsidRPr="005B1805">
        <w:t>of</w:t>
      </w:r>
      <w:proofErr w:type="spellEnd"/>
      <w:r w:rsidRPr="005B1805">
        <w:t xml:space="preserve"> </w:t>
      </w:r>
      <w:proofErr w:type="spellStart"/>
      <w:r w:rsidRPr="005B1805">
        <w:t>the</w:t>
      </w:r>
      <w:proofErr w:type="spellEnd"/>
      <w:r w:rsidRPr="005B1805">
        <w:t xml:space="preserve"> </w:t>
      </w:r>
      <w:proofErr w:type="spellStart"/>
      <w:r w:rsidRPr="005B1805">
        <w:t>Customer</w:t>
      </w:r>
      <w:proofErr w:type="spellEnd"/>
      <w:r w:rsidR="007C3ADC">
        <w:t xml:space="preserve"> – hlas z</w:t>
      </w:r>
      <w:r>
        <w:t>ákazníka</w:t>
      </w:r>
      <w:r w:rsidRPr="009F37CA">
        <w:t>).</w:t>
      </w:r>
      <w:r w:rsidR="006C10D6">
        <w:t xml:space="preserve"> Poznámka: Nejenom automobilový zákazník očekává daleko více než jen produkt. Očekává společný vývoj produktu včetně testování, hluboké znalosti technologie včetně materiálového inženýrství a znalosti souvislostí s funkčností dílu a sestavy. Prodejce musí umět při těchto diskusích kompetentně reagovat.</w:t>
      </w:r>
    </w:p>
    <w:p w:rsidR="003D23E7" w:rsidRPr="009F37CA" w:rsidRDefault="003D23E7" w:rsidP="00E62B71">
      <w:pPr>
        <w:spacing w:after="0" w:line="240" w:lineRule="auto"/>
        <w:jc w:val="both"/>
        <w:outlineLvl w:val="0"/>
        <w:rPr>
          <w:i/>
        </w:rPr>
      </w:pPr>
      <w:r w:rsidRPr="009F37CA">
        <w:rPr>
          <w:i/>
        </w:rPr>
        <w:t>Nákup</w:t>
      </w:r>
    </w:p>
    <w:p w:rsidR="003D23E7" w:rsidRPr="009F37CA" w:rsidRDefault="003D23E7" w:rsidP="00E62B71">
      <w:pPr>
        <w:spacing w:line="240" w:lineRule="auto"/>
        <w:jc w:val="both"/>
      </w:pPr>
      <w:r w:rsidRPr="009F37CA">
        <w:t>Neznalost nákladových položek při životnosti stroje a zařízení, vlivu parametrů nakupovaného produktu na interní procesy včetně parametrů prodávaného produktu</w:t>
      </w:r>
      <w:r w:rsidR="00A2289A">
        <w:t xml:space="preserve"> – šetřením ještě nikdo nikdy nezbohatl</w:t>
      </w:r>
      <w:r w:rsidR="00A2289A" w:rsidRPr="009F37CA">
        <w:t>.</w:t>
      </w:r>
      <w:r w:rsidR="005F7ABA" w:rsidRPr="009F37CA">
        <w:t xml:space="preserve"> A samozřejmě korumpovatelnost.</w:t>
      </w:r>
    </w:p>
    <w:p w:rsidR="0007094A" w:rsidRPr="009F37CA" w:rsidRDefault="0007094A" w:rsidP="00E62B71">
      <w:pPr>
        <w:spacing w:after="0" w:line="240" w:lineRule="auto"/>
        <w:jc w:val="both"/>
        <w:outlineLvl w:val="0"/>
        <w:rPr>
          <w:i/>
        </w:rPr>
      </w:pPr>
      <w:r w:rsidRPr="009F37CA">
        <w:rPr>
          <w:i/>
        </w:rPr>
        <w:t>Controlling</w:t>
      </w:r>
    </w:p>
    <w:p w:rsidR="0007094A" w:rsidRPr="009F37CA" w:rsidRDefault="0007094A" w:rsidP="00E62B71">
      <w:pPr>
        <w:spacing w:line="240" w:lineRule="auto"/>
        <w:jc w:val="both"/>
      </w:pPr>
      <w:r w:rsidRPr="009F37CA">
        <w:t>Nepochopení, že controlling není účetnictví.</w:t>
      </w:r>
      <w:r w:rsidR="00A2289A">
        <w:t xml:space="preserve"> A opět – šetřením ještě nikdo nikdy nezbohatl</w:t>
      </w:r>
      <w:r w:rsidR="00A2289A" w:rsidRPr="009F37CA">
        <w:t>.</w:t>
      </w:r>
    </w:p>
    <w:p w:rsidR="0007094A" w:rsidRPr="009F37CA" w:rsidRDefault="0007094A" w:rsidP="00E62B71">
      <w:pPr>
        <w:spacing w:after="0" w:line="240" w:lineRule="auto"/>
        <w:jc w:val="both"/>
        <w:rPr>
          <w:i/>
        </w:rPr>
      </w:pPr>
      <w:r w:rsidRPr="009F37CA">
        <w:rPr>
          <w:i/>
        </w:rPr>
        <w:t>Technologie (procesní inženýrství)</w:t>
      </w:r>
    </w:p>
    <w:p w:rsidR="0007094A" w:rsidRPr="009F37CA" w:rsidRDefault="008E2052" w:rsidP="00E62B71">
      <w:pPr>
        <w:spacing w:line="240" w:lineRule="auto"/>
        <w:jc w:val="both"/>
      </w:pPr>
      <w:r w:rsidRPr="009F37CA">
        <w:t>Nezájem nebo dokonce aktivní obrana pochopit příčiny jevů</w:t>
      </w:r>
      <w:r w:rsidR="00A6232A">
        <w:t>; „nemají na to čas“</w:t>
      </w:r>
      <w:r w:rsidRPr="009F37CA">
        <w:t>.</w:t>
      </w:r>
      <w:r w:rsidR="008822F9">
        <w:t xml:space="preserve"> Nepozornost či neprofesionalita u šetřících opatření, obvykle padajících z</w:t>
      </w:r>
      <w:r w:rsidR="00390138">
        <w:t> </w:t>
      </w:r>
      <w:r w:rsidR="008822F9">
        <w:t>nákupu</w:t>
      </w:r>
      <w:r w:rsidR="00390138">
        <w:t xml:space="preserve"> nebo tzv. zlepšovatelského hnutí</w:t>
      </w:r>
      <w:r w:rsidR="008822F9">
        <w:t xml:space="preserve"> – následky bývají kruté a nikdy je neřeší původní autor.</w:t>
      </w:r>
    </w:p>
    <w:p w:rsidR="008E2052" w:rsidRPr="009F37CA" w:rsidRDefault="008E2052" w:rsidP="00E62B71">
      <w:pPr>
        <w:spacing w:after="0" w:line="240" w:lineRule="auto"/>
        <w:jc w:val="both"/>
        <w:outlineLvl w:val="0"/>
        <w:rPr>
          <w:i/>
        </w:rPr>
      </w:pPr>
      <w:r w:rsidRPr="009F37CA">
        <w:rPr>
          <w:i/>
        </w:rPr>
        <w:t>Logistika</w:t>
      </w:r>
    </w:p>
    <w:p w:rsidR="008E2052" w:rsidRPr="009F37CA" w:rsidRDefault="008E2052" w:rsidP="00E62B71">
      <w:pPr>
        <w:spacing w:line="240" w:lineRule="auto"/>
        <w:jc w:val="both"/>
      </w:pPr>
      <w:r w:rsidRPr="009F37CA">
        <w:t>Roste na objemu.</w:t>
      </w:r>
      <w:r w:rsidR="00A37C46" w:rsidRPr="009F37CA">
        <w:t xml:space="preserve"> Většinou na ni při kontinuálním zlepšování a hledání rezerv dojde jako na poslední </w:t>
      </w:r>
      <w:r w:rsidR="00992683">
        <w:t>(např.</w:t>
      </w:r>
      <w:r w:rsidR="00A37C46" w:rsidRPr="009F37CA">
        <w:t xml:space="preserve"> se zástupci logistiky nezvou na projektové porady, když jde o strategické projekty</w:t>
      </w:r>
      <w:r w:rsidR="00992683">
        <w:t>)</w:t>
      </w:r>
      <w:r w:rsidR="00A37C46" w:rsidRPr="009F37CA">
        <w:t>. A logistici sami nejsou ti, kteří by první předkládali opatření, jak být ve firmě co nejmenší do počtu.</w:t>
      </w:r>
    </w:p>
    <w:p w:rsidR="0007094A" w:rsidRPr="002B6F60" w:rsidRDefault="007663CD" w:rsidP="00E62B71">
      <w:pPr>
        <w:spacing w:after="0" w:line="240" w:lineRule="auto"/>
        <w:jc w:val="both"/>
        <w:rPr>
          <w:iCs/>
          <w:color w:val="000000" w:themeColor="text1"/>
          <w:shd w:val="clear" w:color="auto" w:fill="FFFFFF"/>
        </w:rPr>
      </w:pPr>
      <w:r w:rsidRPr="00B35E14">
        <w:t xml:space="preserve">Když jsem popsal tolik negativního, tak se nyní vyjádřím, jaký by měl lídr skutečně být. </w:t>
      </w:r>
      <w:r w:rsidR="00B35E14" w:rsidRPr="00B35E14">
        <w:t xml:space="preserve">Lídr je </w:t>
      </w:r>
      <w:r w:rsidR="00B35E14">
        <w:t>d</w:t>
      </w:r>
      <w:r w:rsidR="00B35E14" w:rsidRPr="00B35E14">
        <w:t xml:space="preserve">isciplinovaný, přísný, tvrdohlavý, rozhodný, pracovitý, precizní, úzkostlivý, systematický, metodický, profesionální, náročný, důsledný, soustředěný, zodpovědný, </w:t>
      </w:r>
      <w:r w:rsidR="00F30A19" w:rsidRPr="007C3ADC">
        <w:rPr>
          <w:color w:val="000000" w:themeColor="text1"/>
        </w:rPr>
        <w:t>seriózní</w:t>
      </w:r>
      <w:r w:rsidR="00FC3C78">
        <w:t xml:space="preserve"> [</w:t>
      </w:r>
      <w:r w:rsidR="00FC3C78" w:rsidRPr="007C32B7">
        <w:t>1</w:t>
      </w:r>
      <w:r w:rsidR="007C32B7">
        <w:t>8</w:t>
      </w:r>
      <w:r w:rsidR="002B6F60" w:rsidRPr="009F37CA">
        <w:t>]</w:t>
      </w:r>
      <w:r w:rsidR="00B35E14">
        <w:t xml:space="preserve">. </w:t>
      </w:r>
      <w:r w:rsidR="004E2981">
        <w:t xml:space="preserve">Lídr musí umět čelit tlaku. </w:t>
      </w:r>
      <w:r w:rsidR="005230B8" w:rsidRPr="005230B8">
        <w:t>Firemní lídr neochvějně ve svém odhodlání tvoří firemní kulturu, jež podněcuje iniciativu, nabízí pomoc a povzbuzení lidem v souladu s firemními principy a naopak když ne, tak přispěchali s otázkou „měl bys minutku?“</w:t>
      </w:r>
      <w:r w:rsidR="005230B8">
        <w:t xml:space="preserve">. </w:t>
      </w:r>
      <w:r w:rsidR="00B35E14">
        <w:t>L</w:t>
      </w:r>
      <w:r w:rsidR="00B35E14" w:rsidRPr="009F37CA">
        <w:t>ídra ch</w:t>
      </w:r>
      <w:r w:rsidR="00B35E14">
        <w:t>ceme mít na každé řídící pozici a např. jedna z nejdůlež</w:t>
      </w:r>
      <w:r w:rsidR="00536270">
        <w:t>itějších pozic je směnový mistr</w:t>
      </w:r>
      <w:r w:rsidR="00F30A19" w:rsidRPr="007C3ADC">
        <w:rPr>
          <w:color w:val="000000" w:themeColor="text1"/>
        </w:rPr>
        <w:t xml:space="preserve">. </w:t>
      </w:r>
      <w:r w:rsidR="00B35E14">
        <w:t xml:space="preserve">Jestli někteří zaměstnanci potřebují </w:t>
      </w:r>
      <w:r w:rsidR="000A0813">
        <w:t>osobní rozvoj, tak to jsou právě</w:t>
      </w:r>
      <w:r w:rsidR="00B35E14">
        <w:t xml:space="preserve"> mistři – tréninků specializovaných na mistry je na trhu celá řada a pers</w:t>
      </w:r>
      <w:r w:rsidR="00107FB1">
        <w:t>onální oddělení odvádí mizernou práci</w:t>
      </w:r>
      <w:r w:rsidR="00B35E14">
        <w:t xml:space="preserve">, pokud ve vaší slévárně mistři specializovaným </w:t>
      </w:r>
      <w:r w:rsidR="00B35E14" w:rsidRPr="00536270">
        <w:rPr>
          <w:u w:val="single"/>
        </w:rPr>
        <w:t>opakovaným</w:t>
      </w:r>
      <w:r w:rsidR="00B35E14">
        <w:t xml:space="preserve"> tréninkem </w:t>
      </w:r>
      <w:r w:rsidR="00107FB1">
        <w:t xml:space="preserve">měkkých zručností </w:t>
      </w:r>
      <w:r w:rsidR="00B35E14">
        <w:t>neprošli.</w:t>
      </w:r>
    </w:p>
    <w:p w:rsidR="00441C55" w:rsidRPr="009F37CA" w:rsidRDefault="00441C55" w:rsidP="00E62B71">
      <w:pPr>
        <w:spacing w:after="0" w:line="240" w:lineRule="auto"/>
        <w:jc w:val="both"/>
      </w:pPr>
      <w:r w:rsidRPr="009F37CA">
        <w:t>Organizace musí mít sílu hodit přes palubu lodníka nebo kapitána</w:t>
      </w:r>
      <w:r w:rsidR="00C700F4">
        <w:t xml:space="preserve"> (opět neumím poradit, pokud jde o vlastníka firmy</w:t>
      </w:r>
      <w:r w:rsidR="00AF36ED">
        <w:t xml:space="preserve"> – </w:t>
      </w:r>
      <w:r w:rsidR="00AF36ED" w:rsidRPr="00673CAF">
        <w:rPr>
          <w:color w:val="000000" w:themeColor="text1"/>
        </w:rPr>
        <w:t xml:space="preserve">zde rozhoduje život sám, </w:t>
      </w:r>
      <w:r w:rsidR="00E51048" w:rsidRPr="00673CAF">
        <w:rPr>
          <w:color w:val="000000" w:themeColor="text1"/>
        </w:rPr>
        <w:t xml:space="preserve">míra </w:t>
      </w:r>
      <w:r w:rsidR="00AF36ED" w:rsidRPr="00673CAF">
        <w:rPr>
          <w:color w:val="000000" w:themeColor="text1"/>
        </w:rPr>
        <w:t>sebereflexe</w:t>
      </w:r>
      <w:r w:rsidR="00E51048" w:rsidRPr="00673CAF">
        <w:rPr>
          <w:color w:val="000000" w:themeColor="text1"/>
        </w:rPr>
        <w:t xml:space="preserve"> a především čas</w:t>
      </w:r>
      <w:r w:rsidR="00C700F4">
        <w:t>)</w:t>
      </w:r>
      <w:r w:rsidRPr="009F37CA">
        <w:t>, který sice lítá jako zběsilý s vědrem s vodou, co teče do podpalubí, ale stejně tak intenzívně s vrtačkou vyrábí další a další díry do trupu lodi</w:t>
      </w:r>
      <w:r w:rsidR="00C700F4">
        <w:t xml:space="preserve"> pod čárou ponoru</w:t>
      </w:r>
      <w:r w:rsidR="00AF36ED">
        <w:t xml:space="preserve">, </w:t>
      </w:r>
      <w:r w:rsidR="00673CAF" w:rsidRPr="00673CAF">
        <w:rPr>
          <w:color w:val="000000" w:themeColor="text1"/>
        </w:rPr>
        <w:t>přičemž</w:t>
      </w:r>
      <w:r w:rsidR="00AF36ED" w:rsidRPr="00673CAF">
        <w:rPr>
          <w:color w:val="000000" w:themeColor="text1"/>
        </w:rPr>
        <w:t xml:space="preserve"> si to </w:t>
      </w:r>
      <w:r w:rsidR="00673CAF">
        <w:rPr>
          <w:color w:val="000000" w:themeColor="text1"/>
        </w:rPr>
        <w:t>prav</w:t>
      </w:r>
      <w:r w:rsidR="00673CAF" w:rsidRPr="00673CAF">
        <w:rPr>
          <w:color w:val="000000" w:themeColor="text1"/>
        </w:rPr>
        <w:t>d</w:t>
      </w:r>
      <w:r w:rsidR="00673CAF">
        <w:rPr>
          <w:color w:val="000000" w:themeColor="text1"/>
        </w:rPr>
        <w:t>ě</w:t>
      </w:r>
      <w:r w:rsidR="00673CAF" w:rsidRPr="00673CAF">
        <w:rPr>
          <w:color w:val="000000" w:themeColor="text1"/>
        </w:rPr>
        <w:t>pod</w:t>
      </w:r>
      <w:r w:rsidR="00673CAF">
        <w:rPr>
          <w:color w:val="000000" w:themeColor="text1"/>
        </w:rPr>
        <w:t>o</w:t>
      </w:r>
      <w:r w:rsidR="00673CAF" w:rsidRPr="00673CAF">
        <w:rPr>
          <w:color w:val="000000" w:themeColor="text1"/>
        </w:rPr>
        <w:t>bně ani neuvědomuje</w:t>
      </w:r>
      <w:r w:rsidR="00673CAF">
        <w:rPr>
          <w:color w:val="000000" w:themeColor="text1"/>
        </w:rPr>
        <w:t xml:space="preserve"> (seberete mu vrtačku, s vervou si najde jiný postup).</w:t>
      </w:r>
      <w:r w:rsidRPr="00673CAF">
        <w:rPr>
          <w:color w:val="000000" w:themeColor="text1"/>
        </w:rPr>
        <w:t xml:space="preserve"> </w:t>
      </w:r>
      <w:proofErr w:type="spellStart"/>
      <w:r w:rsidRPr="00213D76">
        <w:rPr>
          <w:i/>
        </w:rPr>
        <w:t>Performia</w:t>
      </w:r>
      <w:proofErr w:type="spellEnd"/>
      <w:r w:rsidRPr="009F37CA">
        <w:t xml:space="preserve"> </w:t>
      </w:r>
      <w:r w:rsidR="00E619B6">
        <w:t xml:space="preserve">konkrétně </w:t>
      </w:r>
      <w:r w:rsidRPr="009F37CA">
        <w:t>tento typ pracovníků resp</w:t>
      </w:r>
      <w:r w:rsidR="00C700F4">
        <w:t xml:space="preserve">. manažerů nepopisuje, </w:t>
      </w:r>
      <w:proofErr w:type="gramStart"/>
      <w:r w:rsidR="00C700F4">
        <w:t>viz.</w:t>
      </w:r>
      <w:r w:rsidR="007C3ADC">
        <w:t xml:space="preserve"> </w:t>
      </w:r>
      <w:r w:rsidR="007C3ADC" w:rsidRPr="007C3ADC">
        <w:rPr>
          <w:b/>
        </w:rPr>
        <w:t>o</w:t>
      </w:r>
      <w:r w:rsidRPr="00C700F4">
        <w:rPr>
          <w:b/>
        </w:rPr>
        <w:t>br.</w:t>
      </w:r>
      <w:proofErr w:type="gramEnd"/>
      <w:r w:rsidRPr="00C700F4">
        <w:rPr>
          <w:b/>
        </w:rPr>
        <w:t xml:space="preserve"> </w:t>
      </w:r>
      <w:r w:rsidR="007C3ADC">
        <w:rPr>
          <w:b/>
        </w:rPr>
        <w:t xml:space="preserve">č. </w:t>
      </w:r>
      <w:r w:rsidR="00F06C3D">
        <w:rPr>
          <w:b/>
        </w:rPr>
        <w:t>10</w:t>
      </w:r>
      <w:r w:rsidR="00C700F4" w:rsidRPr="00C700F4">
        <w:rPr>
          <w:b/>
        </w:rPr>
        <w:t>.</w:t>
      </w:r>
      <w:r w:rsidRPr="009F37CA">
        <w:t xml:space="preserve">, resp. osoba v červeném se tomu velmi blíží. Velmi poučný je fakt, že pracovníci </w:t>
      </w:r>
      <w:proofErr w:type="gramStart"/>
      <w:r w:rsidRPr="009F37CA">
        <w:t>ilustrovaní</w:t>
      </w:r>
      <w:proofErr w:type="gramEnd"/>
      <w:r w:rsidRPr="009F37CA">
        <w:t xml:space="preserve"> jako panáček vzpírající se proti směru jízdy káry velmi umně kamufluje svůj skutečný zájem (milá a přátelská maska) a je v </w:t>
      </w:r>
      <w:r w:rsidR="00CA39AC">
        <w:t>skupině</w:t>
      </w:r>
      <w:r w:rsidRPr="009F37CA">
        <w:t xml:space="preserve"> velmi těžko odhalitelný</w:t>
      </w:r>
      <w:r w:rsidR="00CA39AC">
        <w:t xml:space="preserve"> obzvláště pro letité zaběhlé týmy</w:t>
      </w:r>
      <w:r w:rsidRPr="009F37CA">
        <w:t xml:space="preserve">. K jeho smůle existují metodiky, jak ho bezpečně identifikovat. </w:t>
      </w:r>
      <w:r w:rsidR="003A62AE">
        <w:t xml:space="preserve">Kolik takových zaměstnanců, kteří </w:t>
      </w:r>
      <w:r w:rsidR="003A62AE" w:rsidRPr="003A62AE">
        <w:rPr>
          <w:i/>
        </w:rPr>
        <w:t>vědomě škodí</w:t>
      </w:r>
      <w:r w:rsidR="003A62AE">
        <w:t xml:space="preserve">, můžete mít ve svém týmu? Údajně min. 2 %, ale číslo se může klidně vyšplhat na 20 %. </w:t>
      </w:r>
      <w:r w:rsidRPr="009F37CA">
        <w:t>Nutné je při tom podotknout, že opět musí být vůle s tím něco dělat, přestože může jít o „zasloužilé“ letité zaměstnance, tzv. loajální nebo naneštěstí rodinné příslušníky významných zaměstnanců z dob současných i minulých.</w:t>
      </w:r>
      <w:r w:rsidR="00390138">
        <w:t xml:space="preserve"> Video na stránkách spol. </w:t>
      </w:r>
      <w:proofErr w:type="spellStart"/>
      <w:r w:rsidR="00390138" w:rsidRPr="00390138">
        <w:t>Performia</w:t>
      </w:r>
      <w:proofErr w:type="spellEnd"/>
      <w:r w:rsidR="007C3ADC">
        <w:t xml:space="preserve"> </w:t>
      </w:r>
      <w:r w:rsidR="00390138">
        <w:t>je velmi názorné</w:t>
      </w:r>
      <w:r w:rsidR="00E619B6">
        <w:t xml:space="preserve"> [28</w:t>
      </w:r>
      <w:r w:rsidR="00E619B6" w:rsidRPr="009F37CA">
        <w:t>]</w:t>
      </w:r>
      <w:r w:rsidR="00390138">
        <w:t>.</w:t>
      </w:r>
    </w:p>
    <w:p w:rsidR="00441C55" w:rsidRPr="009F37CA" w:rsidRDefault="00441C55" w:rsidP="00E62B71">
      <w:pPr>
        <w:spacing w:after="0" w:line="240" w:lineRule="auto"/>
        <w:jc w:val="center"/>
      </w:pPr>
      <w:r w:rsidRPr="009F37CA">
        <w:rPr>
          <w:noProof/>
        </w:rPr>
        <w:lastRenderedPageBreak/>
        <w:drawing>
          <wp:inline distT="0" distB="0" distL="0" distR="0" wp14:anchorId="4E188471" wp14:editId="1D9DB506">
            <wp:extent cx="2515390" cy="1212777"/>
            <wp:effectExtent l="19050" t="0" r="0" b="0"/>
            <wp:docPr id="12" name="Obrázok 5" descr="k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jpg"/>
                    <pic:cNvPicPr/>
                  </pic:nvPicPr>
                  <pic:blipFill>
                    <a:blip r:embed="rId20"/>
                    <a:stretch>
                      <a:fillRect/>
                    </a:stretch>
                  </pic:blipFill>
                  <pic:spPr>
                    <a:xfrm>
                      <a:off x="0" y="0"/>
                      <a:ext cx="2517512" cy="1213800"/>
                    </a:xfrm>
                    <a:prstGeom prst="rect">
                      <a:avLst/>
                    </a:prstGeom>
                  </pic:spPr>
                </pic:pic>
              </a:graphicData>
            </a:graphic>
          </wp:inline>
        </w:drawing>
      </w:r>
    </w:p>
    <w:p w:rsidR="00441C55" w:rsidRPr="00C700F4" w:rsidRDefault="00441C55" w:rsidP="00E62B71">
      <w:pPr>
        <w:spacing w:line="240" w:lineRule="auto"/>
        <w:jc w:val="center"/>
        <w:rPr>
          <w:b/>
          <w:i/>
        </w:rPr>
      </w:pPr>
      <w:r w:rsidRPr="00C700F4">
        <w:rPr>
          <w:b/>
          <w:i/>
        </w:rPr>
        <w:t xml:space="preserve">Obr. </w:t>
      </w:r>
      <w:r w:rsidR="00F06C3D">
        <w:rPr>
          <w:b/>
          <w:i/>
        </w:rPr>
        <w:t>10</w:t>
      </w:r>
      <w:r w:rsidR="00C700F4" w:rsidRPr="00C700F4">
        <w:rPr>
          <w:b/>
          <w:i/>
        </w:rPr>
        <w:t>.</w:t>
      </w:r>
      <w:r w:rsidRPr="00C700F4">
        <w:rPr>
          <w:b/>
          <w:i/>
        </w:rPr>
        <w:t xml:space="preserve"> Společnost </w:t>
      </w:r>
      <w:proofErr w:type="spellStart"/>
      <w:r w:rsidRPr="00C700F4">
        <w:rPr>
          <w:b/>
          <w:i/>
        </w:rPr>
        <w:t>Perfo</w:t>
      </w:r>
      <w:r w:rsidR="00C700F4">
        <w:rPr>
          <w:b/>
          <w:i/>
        </w:rPr>
        <w:t>rmia</w:t>
      </w:r>
      <w:proofErr w:type="spellEnd"/>
      <w:r w:rsidR="00C700F4">
        <w:rPr>
          <w:b/>
          <w:i/>
        </w:rPr>
        <w:t xml:space="preserve"> popis</w:t>
      </w:r>
      <w:r w:rsidR="008822F9">
        <w:rPr>
          <w:b/>
          <w:i/>
        </w:rPr>
        <w:t>uje 5 typů členů pracovního</w:t>
      </w:r>
      <w:r w:rsidRPr="00C700F4">
        <w:rPr>
          <w:b/>
          <w:i/>
        </w:rPr>
        <w:t xml:space="preserve"> týmu a nabízí testovací </w:t>
      </w:r>
      <w:r w:rsidR="008822F9">
        <w:rPr>
          <w:b/>
          <w:i/>
        </w:rPr>
        <w:t>nástroje pro jejich identifikaci</w:t>
      </w:r>
      <w:r w:rsidRPr="00C700F4">
        <w:rPr>
          <w:b/>
          <w:i/>
        </w:rPr>
        <w:t xml:space="preserve"> a samozřejmě i programy situaci řešit</w:t>
      </w:r>
      <w:r w:rsidR="007C3ADC">
        <w:rPr>
          <w:b/>
          <w:i/>
        </w:rPr>
        <w:t xml:space="preserve"> </w:t>
      </w:r>
      <w:r w:rsidR="003B0EF0">
        <w:rPr>
          <w:b/>
          <w:i/>
        </w:rPr>
        <w:t>[28</w:t>
      </w:r>
      <w:r w:rsidR="008822F9" w:rsidRPr="008822F9">
        <w:rPr>
          <w:b/>
          <w:i/>
        </w:rPr>
        <w:t>]</w:t>
      </w:r>
    </w:p>
    <w:p w:rsidR="0084319D" w:rsidRPr="009F37CA" w:rsidRDefault="00441C55" w:rsidP="00E62B71">
      <w:pPr>
        <w:spacing w:line="240" w:lineRule="auto"/>
        <w:jc w:val="both"/>
        <w:rPr>
          <w:b/>
        </w:rPr>
      </w:pPr>
      <w:r w:rsidRPr="009F37CA">
        <w:rPr>
          <w:b/>
        </w:rPr>
        <w:t>10</w:t>
      </w:r>
      <w:r w:rsidR="00B25308" w:rsidRPr="009F37CA">
        <w:rPr>
          <w:b/>
        </w:rPr>
        <w:t>.</w:t>
      </w:r>
      <w:r w:rsidR="000E2EE3">
        <w:rPr>
          <w:b/>
        </w:rPr>
        <w:t xml:space="preserve"> </w:t>
      </w:r>
      <w:r w:rsidR="0084319D" w:rsidRPr="009F37CA">
        <w:rPr>
          <w:b/>
        </w:rPr>
        <w:t>Kdy si dát poradit</w:t>
      </w:r>
    </w:p>
    <w:p w:rsidR="00AC6418" w:rsidRDefault="00AC6418" w:rsidP="00E62B71">
      <w:pPr>
        <w:spacing w:after="0" w:line="240" w:lineRule="auto"/>
        <w:jc w:val="both"/>
      </w:pPr>
      <w:r>
        <w:t xml:space="preserve">Excelentní firma se od průměrné může odlišovat tím, jak přistupuje ke </w:t>
      </w:r>
      <w:r w:rsidRPr="00AC6418">
        <w:rPr>
          <w:b/>
        </w:rPr>
        <w:t>změnám</w:t>
      </w:r>
      <w:r>
        <w:t>. Zřejmě nebude rozpor ve vnímání cíle – majitelé, management i pracovníci při definované a dobře komunikované vizi a strategických cílech chápou, co se bude za 2</w:t>
      </w:r>
      <w:r w:rsidR="007F372D">
        <w:t xml:space="preserve">, </w:t>
      </w:r>
      <w:r>
        <w:t xml:space="preserve">5 </w:t>
      </w:r>
      <w:r w:rsidR="007F372D">
        <w:t xml:space="preserve">nebo 10 </w:t>
      </w:r>
      <w:r>
        <w:t>let měřit</w:t>
      </w:r>
      <w:r w:rsidR="007F372D">
        <w:t xml:space="preserve"> jako úspěch</w:t>
      </w:r>
      <w:r>
        <w:t>.</w:t>
      </w:r>
      <w:r w:rsidR="007F372D">
        <w:t xml:space="preserve"> Velký úspěch chtějí většinou všichni, takže zde panuje shoda. </w:t>
      </w:r>
      <w:r w:rsidR="00D37102">
        <w:t xml:space="preserve">Všichni jsou za jedno, že při současném fungování firmy cíle nedosáhnou, všem je to úplně jasné. Začne se hovořit o „žábách na prameni“, „posvátných krávách“, různých limitech. </w:t>
      </w:r>
      <w:r w:rsidR="00E619B6">
        <w:t>J</w:t>
      </w:r>
      <w:r w:rsidR="00D37102">
        <w:t>ak cíle dosáhnout</w:t>
      </w:r>
      <w:r w:rsidR="00E619B6">
        <w:t>, je charakteristické rozpory při rozhodování</w:t>
      </w:r>
      <w:r w:rsidR="007F372D">
        <w:t xml:space="preserve">. </w:t>
      </w:r>
      <w:r w:rsidR="00D37102">
        <w:t xml:space="preserve">Jestliže chci věci dělat jinak, tak realizuji změnu a změna sama o sobě </w:t>
      </w:r>
      <w:r w:rsidR="00D37102" w:rsidRPr="00D37102">
        <w:rPr>
          <w:u w:val="single"/>
        </w:rPr>
        <w:t>vždy</w:t>
      </w:r>
      <w:r w:rsidR="00D37102">
        <w:t xml:space="preserve"> vyvolává rezistenci</w:t>
      </w:r>
      <w:r w:rsidR="00653EA1">
        <w:t xml:space="preserve"> (opakuji, lidi změny obvykle nenávidí)</w:t>
      </w:r>
      <w:r w:rsidR="00D37102">
        <w:t xml:space="preserve">. </w:t>
      </w:r>
      <w:r w:rsidR="00D37102" w:rsidRPr="00D37102">
        <w:rPr>
          <w:i/>
        </w:rPr>
        <w:t>Řízení změn</w:t>
      </w:r>
      <w:r w:rsidR="00D37102">
        <w:t xml:space="preserve"> má své zákonitosti, </w:t>
      </w:r>
      <w:r w:rsidR="000A00D9">
        <w:t xml:space="preserve">jde o jádro manažerských dovedností a znalostí, vyučuje se na školách, </w:t>
      </w:r>
      <w:r w:rsidR="00D37102">
        <w:t>literatu</w:t>
      </w:r>
      <w:r w:rsidR="003B0EF0">
        <w:t>ry je dostatek, uvádím např. [29</w:t>
      </w:r>
      <w:r w:rsidR="00D37102">
        <w:t>], ale bez vůle není cesty.</w:t>
      </w:r>
    </w:p>
    <w:p w:rsidR="00993E68" w:rsidRDefault="00CD68F3" w:rsidP="00E62B71">
      <w:pPr>
        <w:spacing w:after="0" w:line="240" w:lineRule="auto"/>
        <w:jc w:val="both"/>
        <w:rPr>
          <w:color w:val="C00000"/>
        </w:rPr>
      </w:pPr>
      <w:r w:rsidRPr="009F37CA">
        <w:t>Odpor k poradenství je</w:t>
      </w:r>
      <w:r w:rsidR="00F4357C">
        <w:t xml:space="preserve"> tr</w:t>
      </w:r>
      <w:r w:rsidR="00F4357C" w:rsidRPr="00993E68">
        <w:rPr>
          <w:color w:val="000000" w:themeColor="text1"/>
        </w:rPr>
        <w:t>ochu infantilní</w:t>
      </w:r>
      <w:r w:rsidR="00C86BF6" w:rsidRPr="00993E68">
        <w:rPr>
          <w:color w:val="000000" w:themeColor="text1"/>
        </w:rPr>
        <w:t>,</w:t>
      </w:r>
      <w:r w:rsidR="00EC355F" w:rsidRPr="00993E68">
        <w:rPr>
          <w:color w:val="000000" w:themeColor="text1"/>
        </w:rPr>
        <w:t xml:space="preserve"> amatérský</w:t>
      </w:r>
      <w:r w:rsidR="00C86BF6" w:rsidRPr="00993E68">
        <w:rPr>
          <w:color w:val="000000" w:themeColor="text1"/>
        </w:rPr>
        <w:t xml:space="preserve"> a možná i</w:t>
      </w:r>
      <w:r w:rsidR="00F4357C" w:rsidRPr="00993E68">
        <w:rPr>
          <w:color w:val="000000" w:themeColor="text1"/>
        </w:rPr>
        <w:t xml:space="preserve"> trochu</w:t>
      </w:r>
      <w:r w:rsidR="00C86BF6" w:rsidRPr="00993E68">
        <w:rPr>
          <w:color w:val="000000" w:themeColor="text1"/>
        </w:rPr>
        <w:t xml:space="preserve"> </w:t>
      </w:r>
      <w:r w:rsidR="00174653" w:rsidRPr="00993E68">
        <w:rPr>
          <w:color w:val="000000" w:themeColor="text1"/>
        </w:rPr>
        <w:t>zbabělý</w:t>
      </w:r>
      <w:r w:rsidR="00C86BF6" w:rsidRPr="00993E68">
        <w:rPr>
          <w:color w:val="000000" w:themeColor="text1"/>
        </w:rPr>
        <w:t>,</w:t>
      </w:r>
      <w:r w:rsidR="00F4357C" w:rsidRPr="00993E68">
        <w:rPr>
          <w:color w:val="000000" w:themeColor="text1"/>
        </w:rPr>
        <w:t xml:space="preserve"> asi tak jako když malé dítě </w:t>
      </w:r>
      <w:r w:rsidR="00993E68">
        <w:rPr>
          <w:color w:val="000000" w:themeColor="text1"/>
        </w:rPr>
        <w:t>(</w:t>
      </w:r>
      <w:r w:rsidR="00F4357C" w:rsidRPr="00993E68">
        <w:rPr>
          <w:color w:val="000000" w:themeColor="text1"/>
        </w:rPr>
        <w:t>nebo i já</w:t>
      </w:r>
      <w:r w:rsidR="00993E68">
        <w:rPr>
          <w:color w:val="000000" w:themeColor="text1"/>
        </w:rPr>
        <w:t>)</w:t>
      </w:r>
      <w:r w:rsidR="00F4357C" w:rsidRPr="00993E68">
        <w:rPr>
          <w:color w:val="000000" w:themeColor="text1"/>
        </w:rPr>
        <w:t xml:space="preserve"> má jít k zubaři</w:t>
      </w:r>
      <w:r w:rsidR="00BC6FA7" w:rsidRPr="00993E68">
        <w:rPr>
          <w:color w:val="000000" w:themeColor="text1"/>
        </w:rPr>
        <w:t>… V</w:t>
      </w:r>
      <w:r w:rsidR="00C86BF6" w:rsidRPr="00993E68">
        <w:rPr>
          <w:color w:val="000000" w:themeColor="text1"/>
        </w:rPr>
        <w:t>elmi často</w:t>
      </w:r>
      <w:r w:rsidR="00F4357C" w:rsidRPr="00993E68">
        <w:rPr>
          <w:color w:val="000000" w:themeColor="text1"/>
        </w:rPr>
        <w:t xml:space="preserve"> </w:t>
      </w:r>
      <w:r w:rsidR="00C86BF6" w:rsidRPr="00993E68">
        <w:rPr>
          <w:color w:val="000000" w:themeColor="text1"/>
        </w:rPr>
        <w:t>experti zvenčí vidí do „kuchyně</w:t>
      </w:r>
      <w:r w:rsidR="00BC6FA7" w:rsidRPr="00993E68">
        <w:rPr>
          <w:color w:val="000000" w:themeColor="text1"/>
        </w:rPr>
        <w:t>“ velmi záhy</w:t>
      </w:r>
      <w:r w:rsidR="00C86BF6" w:rsidRPr="00993E68">
        <w:rPr>
          <w:color w:val="000000" w:themeColor="text1"/>
        </w:rPr>
        <w:t xml:space="preserve"> a dokáží rozklíčovat záležitosti, </w:t>
      </w:r>
      <w:r w:rsidR="00F4357C" w:rsidRPr="00993E68">
        <w:rPr>
          <w:color w:val="000000" w:themeColor="text1"/>
        </w:rPr>
        <w:t xml:space="preserve">o </w:t>
      </w:r>
      <w:r w:rsidR="00C86BF6" w:rsidRPr="00993E68">
        <w:rPr>
          <w:color w:val="000000" w:themeColor="text1"/>
        </w:rPr>
        <w:t>kter</w:t>
      </w:r>
      <w:r w:rsidR="00F4357C" w:rsidRPr="00993E68">
        <w:rPr>
          <w:color w:val="000000" w:themeColor="text1"/>
        </w:rPr>
        <w:t>ých se třeba i ví, ale tiše se přehlížejí</w:t>
      </w:r>
      <w:r w:rsidR="00993E68" w:rsidRPr="00993E68">
        <w:rPr>
          <w:color w:val="000000" w:themeColor="text1"/>
        </w:rPr>
        <w:t>,</w:t>
      </w:r>
      <w:r w:rsidR="00F4357C" w:rsidRPr="00993E68">
        <w:rPr>
          <w:color w:val="000000" w:themeColor="text1"/>
        </w:rPr>
        <w:t xml:space="preserve"> jen</w:t>
      </w:r>
      <w:r w:rsidR="00C86BF6" w:rsidRPr="00993E68">
        <w:rPr>
          <w:color w:val="000000" w:themeColor="text1"/>
        </w:rPr>
        <w:t xml:space="preserve"> aby se tzv. zachov</w:t>
      </w:r>
      <w:r w:rsidR="00174653" w:rsidRPr="00993E68">
        <w:rPr>
          <w:color w:val="000000" w:themeColor="text1"/>
        </w:rPr>
        <w:t>ávalo</w:t>
      </w:r>
      <w:r w:rsidR="00C86BF6" w:rsidRPr="00993E68">
        <w:rPr>
          <w:color w:val="000000" w:themeColor="text1"/>
        </w:rPr>
        <w:t xml:space="preserve"> </w:t>
      </w:r>
      <w:r w:rsidR="00993E68" w:rsidRPr="00993E68">
        <w:rPr>
          <w:color w:val="000000" w:themeColor="text1"/>
        </w:rPr>
        <w:t>dekórum, nebo pro práci není čas na práci</w:t>
      </w:r>
      <w:r w:rsidR="00EC355F" w:rsidRPr="00993E68">
        <w:rPr>
          <w:color w:val="000000" w:themeColor="text1"/>
        </w:rPr>
        <w:t xml:space="preserve">. </w:t>
      </w:r>
      <w:r w:rsidR="000A00D9">
        <w:t xml:space="preserve">Takový odpor představuje „špičku ledovce“ primárního odporu ke změnám. </w:t>
      </w:r>
      <w:r w:rsidR="00EC355F" w:rsidRPr="009F37CA">
        <w:t>Je pozoruhodné</w:t>
      </w:r>
      <w:r w:rsidRPr="009F37CA">
        <w:t xml:space="preserve">, že paušální pomluvy jako </w:t>
      </w:r>
      <w:r w:rsidR="00ED3D67">
        <w:t>„</w:t>
      </w:r>
      <w:proofErr w:type="spellStart"/>
      <w:r w:rsidRPr="009F37CA">
        <w:t>koblihožrouti</w:t>
      </w:r>
      <w:proofErr w:type="spellEnd"/>
      <w:r w:rsidR="008822F9">
        <w:t>“</w:t>
      </w:r>
      <w:r w:rsidRPr="009F37CA">
        <w:t xml:space="preserve">, </w:t>
      </w:r>
      <w:r w:rsidR="008822F9">
        <w:t>„</w:t>
      </w:r>
      <w:proofErr w:type="spellStart"/>
      <w:r w:rsidRPr="009F37CA">
        <w:t>poraděnkové</w:t>
      </w:r>
      <w:proofErr w:type="spellEnd"/>
      <w:r w:rsidRPr="009F37CA">
        <w:t xml:space="preserve"> se sami neuživí, tak radí</w:t>
      </w:r>
      <w:r w:rsidR="00ED3D67">
        <w:t>“</w:t>
      </w:r>
      <w:r w:rsidR="00E619B6">
        <w:t>, poch</w:t>
      </w:r>
      <w:r w:rsidR="00E619B6" w:rsidRPr="00993E68">
        <w:rPr>
          <w:color w:val="000000" w:themeColor="text1"/>
        </w:rPr>
        <w:t>ází z úst lidí, kteří</w:t>
      </w:r>
      <w:r w:rsidRPr="00993E68">
        <w:rPr>
          <w:color w:val="000000" w:themeColor="text1"/>
        </w:rPr>
        <w:t xml:space="preserve"> </w:t>
      </w:r>
      <w:r w:rsidR="00F4357C" w:rsidRPr="00993E68">
        <w:rPr>
          <w:color w:val="000000" w:themeColor="text1"/>
        </w:rPr>
        <w:t xml:space="preserve">mohou mít </w:t>
      </w:r>
      <w:r w:rsidRPr="00993E68">
        <w:rPr>
          <w:color w:val="000000" w:themeColor="text1"/>
        </w:rPr>
        <w:t>problémy</w:t>
      </w:r>
      <w:r w:rsidR="00ED3D67" w:rsidRPr="00993E68">
        <w:rPr>
          <w:color w:val="000000" w:themeColor="text1"/>
        </w:rPr>
        <w:t xml:space="preserve"> </w:t>
      </w:r>
      <w:r w:rsidR="00E619B6" w:rsidRPr="00993E68">
        <w:rPr>
          <w:color w:val="000000" w:themeColor="text1"/>
        </w:rPr>
        <w:t>sami se sebou</w:t>
      </w:r>
      <w:r w:rsidR="00174653" w:rsidRPr="00993E68">
        <w:rPr>
          <w:color w:val="000000" w:themeColor="text1"/>
        </w:rPr>
        <w:t>, ale i</w:t>
      </w:r>
      <w:r w:rsidR="00E619B6" w:rsidRPr="00993E68">
        <w:rPr>
          <w:color w:val="000000" w:themeColor="text1"/>
        </w:rPr>
        <w:t xml:space="preserve"> z firem, které se rozvíjí</w:t>
      </w:r>
      <w:r w:rsidR="0043321E" w:rsidRPr="00993E68">
        <w:rPr>
          <w:color w:val="000000" w:themeColor="text1"/>
        </w:rPr>
        <w:t xml:space="preserve"> bohužel</w:t>
      </w:r>
      <w:r w:rsidR="00E619B6" w:rsidRPr="00993E68">
        <w:rPr>
          <w:color w:val="000000" w:themeColor="text1"/>
        </w:rPr>
        <w:t xml:space="preserve"> problematicky</w:t>
      </w:r>
      <w:r w:rsidR="00ED3D67" w:rsidRPr="00993E68">
        <w:rPr>
          <w:color w:val="000000" w:themeColor="text1"/>
        </w:rPr>
        <w:t xml:space="preserve">, </w:t>
      </w:r>
      <w:r w:rsidR="00E619B6">
        <w:t>spíše stagnují, mají vysokou míru fluktuace a nespokojené zákazníky</w:t>
      </w:r>
      <w:r w:rsidRPr="009F37CA">
        <w:t xml:space="preserve">. </w:t>
      </w:r>
      <w:r w:rsidR="00F4357C" w:rsidRPr="00993E68">
        <w:rPr>
          <w:color w:val="000000" w:themeColor="text1"/>
        </w:rPr>
        <w:t>Tam by se zubař vyřádil…</w:t>
      </w:r>
    </w:p>
    <w:p w:rsidR="00CD68F3" w:rsidRPr="009F37CA" w:rsidRDefault="0043321E" w:rsidP="00E62B71">
      <w:pPr>
        <w:spacing w:line="240" w:lineRule="auto"/>
        <w:jc w:val="both"/>
      </w:pPr>
      <w:r w:rsidRPr="00993E68">
        <w:rPr>
          <w:color w:val="000000" w:themeColor="text1"/>
        </w:rPr>
        <w:t xml:space="preserve">Úspěšní </w:t>
      </w:r>
      <w:r w:rsidR="00993E68">
        <w:t>l</w:t>
      </w:r>
      <w:r w:rsidR="00CD68F3" w:rsidRPr="009F37CA">
        <w:t>ídři si dávno nechali poradit</w:t>
      </w:r>
      <w:r w:rsidR="004B1F68" w:rsidRPr="009F37CA">
        <w:t>,</w:t>
      </w:r>
      <w:r w:rsidR="00CD68F3" w:rsidRPr="009F37CA">
        <w:t xml:space="preserve"> a proto jsou tam, kde </w:t>
      </w:r>
      <w:r w:rsidR="00CD68F3" w:rsidRPr="00673CAF">
        <w:rPr>
          <w:color w:val="000000" w:themeColor="text1"/>
        </w:rPr>
        <w:t>jsou.</w:t>
      </w:r>
      <w:r w:rsidR="007F372D" w:rsidRPr="00673CAF">
        <w:rPr>
          <w:color w:val="000000" w:themeColor="text1"/>
        </w:rPr>
        <w:t xml:space="preserve"> </w:t>
      </w:r>
      <w:r w:rsidR="00174653" w:rsidRPr="00673CAF">
        <w:rPr>
          <w:color w:val="000000" w:themeColor="text1"/>
        </w:rPr>
        <w:t>Je</w:t>
      </w:r>
      <w:r w:rsidRPr="00673CAF">
        <w:rPr>
          <w:color w:val="000000" w:themeColor="text1"/>
        </w:rPr>
        <w:t xml:space="preserve"> tedy</w:t>
      </w:r>
      <w:r w:rsidR="00174653" w:rsidRPr="00673CAF">
        <w:rPr>
          <w:color w:val="000000" w:themeColor="text1"/>
        </w:rPr>
        <w:t xml:space="preserve"> efektivní </w:t>
      </w:r>
      <w:r w:rsidR="00993E68" w:rsidRPr="00673CAF">
        <w:rPr>
          <w:color w:val="000000" w:themeColor="text1"/>
        </w:rPr>
        <w:t>vést</w:t>
      </w:r>
      <w:r w:rsidRPr="00673CAF">
        <w:rPr>
          <w:color w:val="000000" w:themeColor="text1"/>
        </w:rPr>
        <w:t xml:space="preserve"> </w:t>
      </w:r>
      <w:r w:rsidR="00174653" w:rsidRPr="00673CAF">
        <w:rPr>
          <w:color w:val="000000" w:themeColor="text1"/>
        </w:rPr>
        <w:t>pracovníky</w:t>
      </w:r>
      <w:r w:rsidR="00993E68" w:rsidRPr="00673CAF">
        <w:rPr>
          <w:color w:val="000000" w:themeColor="text1"/>
        </w:rPr>
        <w:t xml:space="preserve">, že </w:t>
      </w:r>
      <w:r w:rsidR="00CD68F3" w:rsidRPr="00673CAF">
        <w:rPr>
          <w:color w:val="000000" w:themeColor="text1"/>
        </w:rPr>
        <w:t xml:space="preserve">potřebují rozumět podstatě metod </w:t>
      </w:r>
      <w:r w:rsidR="007848BE" w:rsidRPr="00673CAF">
        <w:rPr>
          <w:color w:val="000000" w:themeColor="text1"/>
        </w:rPr>
        <w:t>(</w:t>
      </w:r>
      <w:r w:rsidR="00CD68F3" w:rsidRPr="00673CAF">
        <w:rPr>
          <w:color w:val="000000" w:themeColor="text1"/>
        </w:rPr>
        <w:t xml:space="preserve">běžných </w:t>
      </w:r>
      <w:r w:rsidR="00993E68" w:rsidRPr="00673CAF">
        <w:rPr>
          <w:color w:val="000000" w:themeColor="text1"/>
        </w:rPr>
        <w:t xml:space="preserve">nejenom </w:t>
      </w:r>
      <w:r w:rsidR="00CD68F3" w:rsidRPr="00673CAF">
        <w:rPr>
          <w:color w:val="000000" w:themeColor="text1"/>
        </w:rPr>
        <w:t>v automobilovém průmyslu a letectví</w:t>
      </w:r>
      <w:r w:rsidR="007848BE" w:rsidRPr="00673CAF">
        <w:rPr>
          <w:color w:val="000000" w:themeColor="text1"/>
        </w:rPr>
        <w:t>)</w:t>
      </w:r>
      <w:r w:rsidR="00993E68" w:rsidRPr="00673CAF">
        <w:rPr>
          <w:color w:val="000000" w:themeColor="text1"/>
        </w:rPr>
        <w:t>.</w:t>
      </w:r>
      <w:r w:rsidR="00CD68F3" w:rsidRPr="00673CAF">
        <w:rPr>
          <w:color w:val="000000" w:themeColor="text1"/>
        </w:rPr>
        <w:t xml:space="preserve"> </w:t>
      </w:r>
      <w:r w:rsidR="00993E68" w:rsidRPr="00673CAF">
        <w:rPr>
          <w:color w:val="000000" w:themeColor="text1"/>
        </w:rPr>
        <w:t xml:space="preserve">Pokud máme v týmu v tomto smyslu pracovníka jako </w:t>
      </w:r>
      <w:r w:rsidR="00174653" w:rsidRPr="00673CAF">
        <w:rPr>
          <w:color w:val="000000" w:themeColor="text1"/>
        </w:rPr>
        <w:t>aktivní brz</w:t>
      </w:r>
      <w:r w:rsidR="00993E68" w:rsidRPr="00673CAF">
        <w:rPr>
          <w:color w:val="000000" w:themeColor="text1"/>
        </w:rPr>
        <w:t>du, řešme</w:t>
      </w:r>
      <w:r w:rsidR="00653EA1">
        <w:rPr>
          <w:color w:val="000000" w:themeColor="text1"/>
        </w:rPr>
        <w:t>,</w:t>
      </w:r>
      <w:r w:rsidR="00993E68" w:rsidRPr="00673CAF">
        <w:rPr>
          <w:color w:val="000000" w:themeColor="text1"/>
        </w:rPr>
        <w:t xml:space="preserve"> jak z něj mít</w:t>
      </w:r>
      <w:r w:rsidRPr="00673CAF">
        <w:rPr>
          <w:color w:val="000000" w:themeColor="text1"/>
        </w:rPr>
        <w:t xml:space="preserve"> proaktivní</w:t>
      </w:r>
      <w:r w:rsidR="00993E68" w:rsidRPr="00673CAF">
        <w:rPr>
          <w:color w:val="000000" w:themeColor="text1"/>
        </w:rPr>
        <w:t>ho nadšence, nebo…</w:t>
      </w:r>
      <w:r w:rsidR="00174653" w:rsidRPr="00673CAF">
        <w:rPr>
          <w:color w:val="000000" w:themeColor="text1"/>
        </w:rPr>
        <w:t xml:space="preserve"> </w:t>
      </w:r>
      <w:r w:rsidRPr="00673CAF">
        <w:rPr>
          <w:color w:val="000000" w:themeColor="text1"/>
        </w:rPr>
        <w:t>Může</w:t>
      </w:r>
      <w:r w:rsidR="00EA7B65" w:rsidRPr="00673CAF">
        <w:rPr>
          <w:color w:val="000000" w:themeColor="text1"/>
        </w:rPr>
        <w:t>me</w:t>
      </w:r>
      <w:r w:rsidRPr="00673CAF">
        <w:rPr>
          <w:color w:val="000000" w:themeColor="text1"/>
        </w:rPr>
        <w:t xml:space="preserve"> považovat i za</w:t>
      </w:r>
      <w:r w:rsidR="00EA7B65" w:rsidRPr="00673CAF">
        <w:rPr>
          <w:color w:val="000000" w:themeColor="text1"/>
        </w:rPr>
        <w:t xml:space="preserve"> poněkud</w:t>
      </w:r>
      <w:r w:rsidRPr="00673CAF">
        <w:rPr>
          <w:color w:val="000000" w:themeColor="text1"/>
        </w:rPr>
        <w:t xml:space="preserve"> obskurní, když někteří jedinci prohlašují</w:t>
      </w:r>
      <w:r w:rsidR="00CD68F3" w:rsidRPr="00673CAF">
        <w:rPr>
          <w:color w:val="000000" w:themeColor="text1"/>
        </w:rPr>
        <w:t>,</w:t>
      </w:r>
      <w:r w:rsidRPr="00673CAF">
        <w:rPr>
          <w:color w:val="000000" w:themeColor="text1"/>
        </w:rPr>
        <w:t xml:space="preserve"> </w:t>
      </w:r>
      <w:r w:rsidR="00CD68F3" w:rsidRPr="00673CAF">
        <w:rPr>
          <w:color w:val="000000" w:themeColor="text1"/>
        </w:rPr>
        <w:t>že se některá z</w:t>
      </w:r>
      <w:r w:rsidR="00653EA1">
        <w:rPr>
          <w:color w:val="000000" w:themeColor="text1"/>
        </w:rPr>
        <w:t xml:space="preserve">e zmíněných </w:t>
      </w:r>
      <w:r w:rsidR="00CD68F3" w:rsidRPr="00673CAF">
        <w:rPr>
          <w:color w:val="000000" w:themeColor="text1"/>
        </w:rPr>
        <w:t>metod dá zvládnout samostudiem</w:t>
      </w:r>
      <w:r w:rsidRPr="00673CAF">
        <w:rPr>
          <w:color w:val="000000" w:themeColor="text1"/>
        </w:rPr>
        <w:t xml:space="preserve"> – už jste si někdy sami operoval</w:t>
      </w:r>
      <w:r w:rsidR="00EA7B65" w:rsidRPr="00673CAF">
        <w:rPr>
          <w:color w:val="000000" w:themeColor="text1"/>
        </w:rPr>
        <w:t>i</w:t>
      </w:r>
      <w:r w:rsidRPr="00673CAF">
        <w:rPr>
          <w:color w:val="000000" w:themeColor="text1"/>
        </w:rPr>
        <w:t xml:space="preserve"> apendix?</w:t>
      </w:r>
      <w:r w:rsidR="00571B07" w:rsidRPr="00673CAF">
        <w:rPr>
          <w:color w:val="000000" w:themeColor="text1"/>
        </w:rPr>
        <w:t xml:space="preserve"> </w:t>
      </w:r>
      <w:r w:rsidR="00993E68" w:rsidRPr="00673CAF">
        <w:rPr>
          <w:color w:val="000000" w:themeColor="text1"/>
        </w:rPr>
        <w:t>N</w:t>
      </w:r>
      <w:r w:rsidR="00571B07" w:rsidRPr="00673CAF">
        <w:rPr>
          <w:color w:val="000000" w:themeColor="text1"/>
        </w:rPr>
        <w:t>ebo</w:t>
      </w:r>
      <w:r w:rsidR="00390138" w:rsidRPr="00673CAF">
        <w:rPr>
          <w:color w:val="000000" w:themeColor="text1"/>
        </w:rPr>
        <w:t xml:space="preserve"> že jejich firma, typ výroby apod. jsou speci</w:t>
      </w:r>
      <w:r w:rsidR="00571B07" w:rsidRPr="00673CAF">
        <w:rPr>
          <w:color w:val="000000" w:themeColor="text1"/>
        </w:rPr>
        <w:t xml:space="preserve">fické, metody se nedají použít nebo to </w:t>
      </w:r>
      <w:r w:rsidR="007603B9" w:rsidRPr="00673CAF">
        <w:rPr>
          <w:color w:val="000000" w:themeColor="text1"/>
        </w:rPr>
        <w:t xml:space="preserve">bez úspěchu </w:t>
      </w:r>
      <w:r w:rsidR="0071302D" w:rsidRPr="00673CAF">
        <w:rPr>
          <w:color w:val="000000" w:themeColor="text1"/>
        </w:rPr>
        <w:t xml:space="preserve">již </w:t>
      </w:r>
      <w:r w:rsidR="007603B9" w:rsidRPr="00673CAF">
        <w:rPr>
          <w:color w:val="000000" w:themeColor="text1"/>
        </w:rPr>
        <w:t>vyzkoušeli</w:t>
      </w:r>
      <w:r w:rsidRPr="00673CAF">
        <w:rPr>
          <w:color w:val="000000" w:themeColor="text1"/>
        </w:rPr>
        <w:t>…</w:t>
      </w:r>
      <w:r w:rsidR="00993E68" w:rsidRPr="00673CAF">
        <w:rPr>
          <w:color w:val="000000" w:themeColor="text1"/>
        </w:rPr>
        <w:t xml:space="preserve"> </w:t>
      </w:r>
      <w:r w:rsidRPr="00673CAF">
        <w:rPr>
          <w:color w:val="000000" w:themeColor="text1"/>
        </w:rPr>
        <w:t xml:space="preserve">A zase jsme u známého českého přísloví: </w:t>
      </w:r>
      <w:r w:rsidR="00EA7B65" w:rsidRPr="00673CAF">
        <w:rPr>
          <w:color w:val="000000" w:themeColor="text1"/>
        </w:rPr>
        <w:t>„K</w:t>
      </w:r>
      <w:r w:rsidRPr="00673CAF">
        <w:rPr>
          <w:color w:val="000000" w:themeColor="text1"/>
        </w:rPr>
        <w:t>dyž dva dělají totéž, není to totéž</w:t>
      </w:r>
      <w:r w:rsidR="00EA7B65" w:rsidRPr="00673CAF">
        <w:rPr>
          <w:color w:val="000000" w:themeColor="text1"/>
        </w:rPr>
        <w:t>.“</w:t>
      </w:r>
      <w:r w:rsidR="00CD68F3" w:rsidRPr="00673CAF">
        <w:rPr>
          <w:color w:val="000000" w:themeColor="text1"/>
        </w:rPr>
        <w:t xml:space="preserve"> A neefektivní jsou ti, kteří praktikují přístup, že se nechají někde vyškolit a potom doma začnou školit další a metody implementují. Je to stejné</w:t>
      </w:r>
      <w:r w:rsidR="007848BE" w:rsidRPr="00673CAF">
        <w:rPr>
          <w:color w:val="000000" w:themeColor="text1"/>
        </w:rPr>
        <w:t>,</w:t>
      </w:r>
      <w:r w:rsidR="00CD68F3" w:rsidRPr="00673CAF">
        <w:rPr>
          <w:color w:val="000000" w:themeColor="text1"/>
        </w:rPr>
        <w:t xml:space="preserve"> jako hra na hudební nástroj</w:t>
      </w:r>
      <w:r w:rsidR="00EA7B65" w:rsidRPr="00673CAF">
        <w:rPr>
          <w:color w:val="000000" w:themeColor="text1"/>
        </w:rPr>
        <w:t xml:space="preserve"> – </w:t>
      </w:r>
      <w:r w:rsidR="00673CAF" w:rsidRPr="00673CAF">
        <w:rPr>
          <w:color w:val="000000" w:themeColor="text1"/>
        </w:rPr>
        <w:t xml:space="preserve">pokud hráče nerozvíjí od začátku profesionál, stojí ohromné úsilí odstranění špatných návyků. </w:t>
      </w:r>
      <w:r w:rsidR="00AD75B3">
        <w:rPr>
          <w:color w:val="000000" w:themeColor="text1"/>
        </w:rPr>
        <w:t>P</w:t>
      </w:r>
      <w:r w:rsidR="00EA7B65" w:rsidRPr="00673CAF">
        <w:rPr>
          <w:color w:val="000000" w:themeColor="text1"/>
        </w:rPr>
        <w:t xml:space="preserve">rofesionální </w:t>
      </w:r>
      <w:proofErr w:type="spellStart"/>
      <w:r w:rsidR="00571B07" w:rsidRPr="00673CAF">
        <w:rPr>
          <w:color w:val="000000" w:themeColor="text1"/>
        </w:rPr>
        <w:t>koučink</w:t>
      </w:r>
      <w:proofErr w:type="spellEnd"/>
      <w:r w:rsidR="00571B07" w:rsidRPr="00673CAF">
        <w:rPr>
          <w:color w:val="000000" w:themeColor="text1"/>
        </w:rPr>
        <w:t xml:space="preserve"> a </w:t>
      </w:r>
      <w:proofErr w:type="spellStart"/>
      <w:r w:rsidR="00571B07" w:rsidRPr="00673CAF">
        <w:rPr>
          <w:color w:val="000000" w:themeColor="text1"/>
        </w:rPr>
        <w:t>mentoring</w:t>
      </w:r>
      <w:proofErr w:type="spellEnd"/>
      <w:r w:rsidR="00571B07" w:rsidRPr="00673CAF">
        <w:rPr>
          <w:color w:val="000000" w:themeColor="text1"/>
        </w:rPr>
        <w:t xml:space="preserve"> se </w:t>
      </w:r>
      <w:r w:rsidR="00571B07">
        <w:t>stále osvědčují</w:t>
      </w:r>
      <w:r w:rsidR="00E07E76">
        <w:t>.</w:t>
      </w:r>
    </w:p>
    <w:p w:rsidR="00CD68F3" w:rsidRPr="009F37CA" w:rsidRDefault="00673CAF" w:rsidP="00E62B71">
      <w:pPr>
        <w:spacing w:line="240" w:lineRule="auto"/>
        <w:jc w:val="both"/>
      </w:pPr>
      <w:r w:rsidRPr="00673CAF">
        <w:rPr>
          <w:color w:val="000000" w:themeColor="text1"/>
        </w:rPr>
        <w:t>N</w:t>
      </w:r>
      <w:r w:rsidR="0030199C" w:rsidRPr="00673CAF">
        <w:rPr>
          <w:color w:val="000000" w:themeColor="text1"/>
        </w:rPr>
        <w:t xml:space="preserve">eodmítejme se naučit </w:t>
      </w:r>
      <w:r w:rsidR="0030199C" w:rsidRPr="009F37CA">
        <w:t>věci dělat</w:t>
      </w:r>
      <w:r w:rsidR="007848BE" w:rsidRPr="007848BE">
        <w:t xml:space="preserve"> </w:t>
      </w:r>
      <w:r w:rsidR="007848BE" w:rsidRPr="009F37CA">
        <w:t>správně</w:t>
      </w:r>
      <w:r w:rsidR="0030199C" w:rsidRPr="009F37CA">
        <w:t>, řešme</w:t>
      </w:r>
      <w:r w:rsidR="007C3ADC">
        <w:t>,</w:t>
      </w:r>
      <w:r w:rsidR="0030199C" w:rsidRPr="009F37CA">
        <w:t xml:space="preserve"> </w:t>
      </w:r>
      <w:r w:rsidR="00CD68F3" w:rsidRPr="009F37CA">
        <w:t>kdy si dát poradit, jak a od koho.</w:t>
      </w:r>
    </w:p>
    <w:p w:rsidR="0084319D" w:rsidRPr="009F37CA" w:rsidRDefault="00441C55" w:rsidP="00E62B71">
      <w:pPr>
        <w:spacing w:line="240" w:lineRule="auto"/>
        <w:jc w:val="both"/>
        <w:rPr>
          <w:b/>
        </w:rPr>
      </w:pPr>
      <w:r w:rsidRPr="009F37CA">
        <w:rPr>
          <w:b/>
        </w:rPr>
        <w:t>11</w:t>
      </w:r>
      <w:r w:rsidR="00B25308" w:rsidRPr="009F37CA">
        <w:rPr>
          <w:b/>
        </w:rPr>
        <w:t>.</w:t>
      </w:r>
      <w:r w:rsidR="000E2EE3">
        <w:rPr>
          <w:b/>
        </w:rPr>
        <w:t xml:space="preserve"> </w:t>
      </w:r>
      <w:r w:rsidR="00CD68F3" w:rsidRPr="009F37CA">
        <w:rPr>
          <w:b/>
        </w:rPr>
        <w:t>Organizační struktura</w:t>
      </w:r>
    </w:p>
    <w:p w:rsidR="00CD68F3" w:rsidRPr="009F37CA" w:rsidRDefault="00CD68F3" w:rsidP="00E62B71">
      <w:pPr>
        <w:spacing w:after="0" w:line="240" w:lineRule="auto"/>
        <w:jc w:val="both"/>
      </w:pPr>
      <w:r w:rsidRPr="009F37CA">
        <w:t>Organizační struktura je mocná čarodějka fungování firmy. Zařazením nějakého oddělení, tedy procesu, pod jiný proces</w:t>
      </w:r>
      <w:r w:rsidR="00DF39CC" w:rsidRPr="009F37CA">
        <w:t>, nebo naopak úplným vyjmutím</w:t>
      </w:r>
      <w:r w:rsidRPr="009F37CA">
        <w:t>, mohu zabetonovat funkčnost systému</w:t>
      </w:r>
      <w:r w:rsidR="00DF39CC" w:rsidRPr="009F37CA">
        <w:t>. Například postavit odd</w:t>
      </w:r>
      <w:r w:rsidR="007848BE">
        <w:t>ělení kvality pod vedení výroby</w:t>
      </w:r>
      <w:r w:rsidR="0030199C" w:rsidRPr="009F37CA">
        <w:t>,</w:t>
      </w:r>
      <w:r w:rsidR="00DF39CC" w:rsidRPr="009F37CA">
        <w:t xml:space="preserve"> projektové řízení integrovat do</w:t>
      </w:r>
      <w:r w:rsidR="00186AAE">
        <w:t xml:space="preserve"> </w:t>
      </w:r>
      <w:r w:rsidR="007848BE">
        <w:t>kupy s řízením kvality</w:t>
      </w:r>
      <w:r w:rsidR="00DF39CC" w:rsidRPr="009F37CA">
        <w:t>, vyjmout v</w:t>
      </w:r>
      <w:r w:rsidR="007848BE">
        <w:t>edení údržby zpod vedení výroby</w:t>
      </w:r>
      <w:r w:rsidR="00C16AB6">
        <w:t>, vyjmout zodpovědnost za kvalitu z výrobně-obchodní jednotky</w:t>
      </w:r>
      <w:r w:rsidR="007848BE">
        <w:t>. Chyb se mohu dopouštět i tak, že</w:t>
      </w:r>
      <w:r w:rsidR="00571B07">
        <w:t xml:space="preserve"> </w:t>
      </w:r>
      <w:r w:rsidR="007848BE">
        <w:t xml:space="preserve">s růstem firmy včas neoddělím kumulované funkce, </w:t>
      </w:r>
      <w:r w:rsidR="00571B07">
        <w:t>plánování výroby z odvolá</w:t>
      </w:r>
      <w:r w:rsidR="007848BE">
        <w:t xml:space="preserve">vek nechám příliš deformovat zásahy pohodlné </w:t>
      </w:r>
      <w:r w:rsidR="00571B07">
        <w:t>výroby</w:t>
      </w:r>
      <w:r w:rsidR="007848BE">
        <w:t xml:space="preserve"> (minimum přetypování = </w:t>
      </w:r>
      <w:r w:rsidR="003E4866" w:rsidRPr="00A17AB1">
        <w:rPr>
          <w:color w:val="000000" w:themeColor="text1"/>
        </w:rPr>
        <w:t>„</w:t>
      </w:r>
      <w:proofErr w:type="spellStart"/>
      <w:r w:rsidR="007848BE" w:rsidRPr="00A17AB1">
        <w:rPr>
          <w:color w:val="000000" w:themeColor="text1"/>
        </w:rPr>
        <w:t>výrobák</w:t>
      </w:r>
      <w:proofErr w:type="spellEnd"/>
      <w:r w:rsidR="003E4866" w:rsidRPr="00A17AB1">
        <w:rPr>
          <w:color w:val="000000" w:themeColor="text1"/>
        </w:rPr>
        <w:t>“</w:t>
      </w:r>
      <w:r w:rsidR="007848BE">
        <w:t xml:space="preserve"> má lepší ukazatele), jednotlivcům přiřadím</w:t>
      </w:r>
      <w:r w:rsidR="00571B07">
        <w:t xml:space="preserve"> několik šéfů.</w:t>
      </w:r>
    </w:p>
    <w:p w:rsidR="00DF39CC" w:rsidRPr="00CF3335" w:rsidRDefault="00DF39CC" w:rsidP="00E62B71">
      <w:pPr>
        <w:spacing w:line="240" w:lineRule="auto"/>
        <w:jc w:val="both"/>
      </w:pPr>
      <w:r w:rsidRPr="00CB500D">
        <w:t xml:space="preserve">Vícestupňové struktury </w:t>
      </w:r>
      <w:r w:rsidR="004B1F68" w:rsidRPr="00CB500D">
        <w:t>jsou náchylné zpomalovat rozhodování ve firmě</w:t>
      </w:r>
      <w:r w:rsidRPr="00CB500D">
        <w:t xml:space="preserve">. </w:t>
      </w:r>
      <w:r w:rsidR="004B1F68" w:rsidRPr="00CB500D">
        <w:t xml:space="preserve">Změřte si čas rozhodování od první iniciace po konečné schválení a vyhodnoťte, jestli s údajem můžete být spokojení. Využijte certifikovaných nástrojů pro zjištění spokojenosti zaměstnanců ve firmě, měřeno informovaností, která teče vertikálně strukturou firmy, frekvencí kontaktů s vedením společnosti. Klasické organizační struktury nahlodávají </w:t>
      </w:r>
      <w:r w:rsidR="004B1F68" w:rsidRPr="00CB500D">
        <w:rPr>
          <w:i/>
        </w:rPr>
        <w:t>agilní</w:t>
      </w:r>
      <w:r w:rsidR="004B1F68" w:rsidRPr="00CB500D">
        <w:t xml:space="preserve"> způsoby řízení projektů</w:t>
      </w:r>
      <w:r w:rsidR="00CB500D">
        <w:t xml:space="preserve"> (průkopníkem byl IT sektor)</w:t>
      </w:r>
      <w:r w:rsidR="007848BE">
        <w:t>,</w:t>
      </w:r>
      <w:r w:rsidR="004B1F68" w:rsidRPr="00CB500D">
        <w:t xml:space="preserve"> ale i celé firmy a to nejde o </w:t>
      </w:r>
      <w:r w:rsidR="00CB500D">
        <w:t xml:space="preserve">zcela </w:t>
      </w:r>
      <w:r w:rsidR="004B1F68" w:rsidRPr="00A17AB1">
        <w:rPr>
          <w:color w:val="000000" w:themeColor="text1"/>
        </w:rPr>
        <w:t>nové téma</w:t>
      </w:r>
      <w:r w:rsidR="003E4866" w:rsidRPr="00A17AB1">
        <w:rPr>
          <w:color w:val="000000" w:themeColor="text1"/>
        </w:rPr>
        <w:t>. N</w:t>
      </w:r>
      <w:r w:rsidR="00CB500D" w:rsidRPr="00A17AB1">
        <w:rPr>
          <w:color w:val="000000" w:themeColor="text1"/>
        </w:rPr>
        <w:t>apříklad</w:t>
      </w:r>
      <w:r w:rsidR="00CB500D" w:rsidRPr="00CB500D">
        <w:t xml:space="preserve"> </w:t>
      </w:r>
      <w:r w:rsidR="00726C7A">
        <w:t xml:space="preserve">společnost </w:t>
      </w:r>
      <w:r w:rsidR="00CB500D" w:rsidRPr="007C3ADC">
        <w:rPr>
          <w:i/>
        </w:rPr>
        <w:t>DuPont</w:t>
      </w:r>
      <w:r w:rsidR="00CB500D" w:rsidRPr="00CB500D">
        <w:t xml:space="preserve"> ve </w:t>
      </w:r>
      <w:proofErr w:type="gramStart"/>
      <w:r w:rsidR="00CB500D" w:rsidRPr="00CB500D">
        <w:t>20.-30</w:t>
      </w:r>
      <w:proofErr w:type="gramEnd"/>
      <w:r w:rsidR="00CB500D" w:rsidRPr="00CB500D">
        <w:t>. letech 20. s</w:t>
      </w:r>
      <w:r w:rsidR="00CF3335">
        <w:t>toletí neměl</w:t>
      </w:r>
      <w:r w:rsidR="00726C7A">
        <w:t>a</w:t>
      </w:r>
      <w:r w:rsidR="00CB500D" w:rsidRPr="00CB500D">
        <w:t xml:space="preserve"> organizační strukturu ani pracovní pozice, sestávali z malých, samosprávných týmů, na jejichž vedení se podíleli všichni a kde měl každý naprostou svobodu </w:t>
      </w:r>
      <w:r w:rsidR="00CB500D" w:rsidRPr="00CB500D">
        <w:lastRenderedPageBreak/>
        <w:t>v rozhodování, přičemž pro něj platila povinnost o své činnosti průběžně informovat ostatní týmy</w:t>
      </w:r>
      <w:r w:rsidR="007C3ADC">
        <w:t xml:space="preserve"> </w:t>
      </w:r>
      <w:r w:rsidR="003B0EF0">
        <w:t>[30</w:t>
      </w:r>
      <w:r w:rsidR="00116370">
        <w:t>]</w:t>
      </w:r>
      <w:r w:rsidR="00CF3335">
        <w:t xml:space="preserve">. Určitě zajímavý náhled na téma při dnes stále tak běžných organigramech. </w:t>
      </w:r>
      <w:proofErr w:type="spellStart"/>
      <w:r w:rsidR="00462393" w:rsidRPr="000E2EE3">
        <w:rPr>
          <w:color w:val="000000" w:themeColor="text1"/>
        </w:rPr>
        <w:t>Chandler</w:t>
      </w:r>
      <w:proofErr w:type="spellEnd"/>
      <w:r w:rsidR="000E2EE3">
        <w:rPr>
          <w:color w:val="00B0F0"/>
        </w:rPr>
        <w:t xml:space="preserve"> </w:t>
      </w:r>
      <w:r w:rsidR="00CF3335">
        <w:t>[</w:t>
      </w:r>
      <w:r w:rsidR="007C32B7">
        <w:t>3</w:t>
      </w:r>
      <w:r w:rsidR="003B0EF0">
        <w:t>1</w:t>
      </w:r>
      <w:r w:rsidR="00CF3335">
        <w:t xml:space="preserve">] ve své publikaci </w:t>
      </w:r>
      <w:r w:rsidR="002333FF" w:rsidRPr="009F37CA">
        <w:t xml:space="preserve">uvádí, že </w:t>
      </w:r>
      <w:r w:rsidR="002333FF" w:rsidRPr="009F37CA">
        <w:rPr>
          <w:rStyle w:val="Zvraznn"/>
          <w:i w:val="0"/>
          <w:color w:val="000000" w:themeColor="text1"/>
          <w:shd w:val="clear" w:color="auto" w:fill="FFFFFF"/>
        </w:rPr>
        <w:t>jestliže struktura nenásleduje strategii, následkem je nedostatečná výkonnost.</w:t>
      </w:r>
    </w:p>
    <w:p w:rsidR="0007094A" w:rsidRPr="009F37CA" w:rsidRDefault="00441C55" w:rsidP="00E62B71">
      <w:pPr>
        <w:spacing w:line="240" w:lineRule="auto"/>
        <w:jc w:val="both"/>
        <w:rPr>
          <w:b/>
        </w:rPr>
      </w:pPr>
      <w:r w:rsidRPr="009F37CA">
        <w:rPr>
          <w:b/>
        </w:rPr>
        <w:t>12</w:t>
      </w:r>
      <w:r w:rsidR="00B25308" w:rsidRPr="009F37CA">
        <w:rPr>
          <w:b/>
        </w:rPr>
        <w:t>.</w:t>
      </w:r>
      <w:r w:rsidR="000E2EE3">
        <w:rPr>
          <w:b/>
        </w:rPr>
        <w:t xml:space="preserve"> </w:t>
      </w:r>
      <w:r w:rsidR="0007094A" w:rsidRPr="009F37CA">
        <w:rPr>
          <w:b/>
        </w:rPr>
        <w:t>Závěr</w:t>
      </w:r>
    </w:p>
    <w:p w:rsidR="007F59FE" w:rsidRDefault="00A17AB1" w:rsidP="00E62B71">
      <w:pPr>
        <w:spacing w:after="0" w:line="240" w:lineRule="auto"/>
        <w:jc w:val="both"/>
        <w:rPr>
          <w:color w:val="000000" w:themeColor="text1"/>
          <w:shd w:val="clear" w:color="auto" w:fill="FFFFFF"/>
        </w:rPr>
      </w:pPr>
      <w:r>
        <w:t xml:space="preserve">Může se zůstat u </w:t>
      </w:r>
      <w:r w:rsidR="00591F27">
        <w:t>„</w:t>
      </w:r>
      <w:r>
        <w:t>blafování</w:t>
      </w:r>
      <w:r w:rsidR="00591F27">
        <w:t>“</w:t>
      </w:r>
      <w:r w:rsidR="00E62B71">
        <w:t>, kdy nezaleží na tom, co víme, kdy</w:t>
      </w:r>
      <w:r w:rsidRPr="00107FB1">
        <w:t xml:space="preserve"> důležité</w:t>
      </w:r>
      <w:r>
        <w:t xml:space="preserve"> je, co si ostatní myslí, že vím</w:t>
      </w:r>
      <w:r w:rsidRPr="00107FB1">
        <w:t>e</w:t>
      </w:r>
      <w:r w:rsidR="00591F27">
        <w:t xml:space="preserve"> a spousta dalších „triků“</w:t>
      </w:r>
      <w:r>
        <w:t xml:space="preserve"> </w:t>
      </w:r>
      <w:r w:rsidRPr="00107FB1">
        <w:t>[</w:t>
      </w:r>
      <w:r>
        <w:t>32</w:t>
      </w:r>
      <w:r w:rsidRPr="00107FB1">
        <w:t>]</w:t>
      </w:r>
      <w:r>
        <w:t xml:space="preserve">. </w:t>
      </w:r>
      <w:r w:rsidR="00E62B71" w:rsidRPr="00E62B71">
        <w:t>Vysoké ambice, otevřenost</w:t>
      </w:r>
      <w:r w:rsidR="005F76E1">
        <w:t>, kreativita</w:t>
      </w:r>
      <w:r w:rsidR="00002225">
        <w:t>, nebrat se moc vážně</w:t>
      </w:r>
      <w:r w:rsidR="00E62B71" w:rsidRPr="00E62B71">
        <w:t xml:space="preserve"> a kritické myšlení jsou předpokladem úspěšného usilování o špičkovou úroveň.</w:t>
      </w:r>
      <w:r w:rsidR="00E62B71">
        <w:t xml:space="preserve"> </w:t>
      </w:r>
      <w:r w:rsidR="00591F27">
        <w:t xml:space="preserve">Nebo následovat příklady </w:t>
      </w:r>
      <w:r w:rsidR="00802013" w:rsidRPr="00CB500D">
        <w:t xml:space="preserve">excelentnosti: získávání lidí s farmářskou pracovní morálkou na palubu, jednoduchá struktura, absence byrokracie, </w:t>
      </w:r>
      <w:r w:rsidR="00571B07">
        <w:t xml:space="preserve">vysoká disciplína, </w:t>
      </w:r>
      <w:r w:rsidR="00802013" w:rsidRPr="00CB500D">
        <w:t>kultura podává</w:t>
      </w:r>
      <w:r w:rsidR="007F59FE">
        <w:t>ní vysokého pracovního výkonu. S</w:t>
      </w:r>
      <w:r w:rsidR="00802013" w:rsidRPr="00CB500D">
        <w:t>tavět na technologii</w:t>
      </w:r>
      <w:r w:rsidR="007F59FE">
        <w:t xml:space="preserve"> ano, ale</w:t>
      </w:r>
      <w:r w:rsidR="00802013" w:rsidRPr="00CB500D">
        <w:t xml:space="preserve"> 20</w:t>
      </w:r>
      <w:r w:rsidR="007F59FE">
        <w:t xml:space="preserve"> </w:t>
      </w:r>
      <w:r w:rsidR="00802013" w:rsidRPr="00CB500D">
        <w:t>% našeho úspěchu je technologie, ktero</w:t>
      </w:r>
      <w:r w:rsidR="007F59FE">
        <w:t>u vítáme s otevřenou náručí, a</w:t>
      </w:r>
      <w:r w:rsidR="00802013" w:rsidRPr="00CB500D">
        <w:t xml:space="preserve"> 80</w:t>
      </w:r>
      <w:r w:rsidR="007F59FE">
        <w:t xml:space="preserve"> </w:t>
      </w:r>
      <w:r w:rsidR="00802013" w:rsidRPr="00CB500D">
        <w:t>% našeho úspěchu tvoří kultura naší společnosti</w:t>
      </w:r>
      <w:r w:rsidR="00E62B71">
        <w:t xml:space="preserve"> [18</w:t>
      </w:r>
      <w:r w:rsidR="00E62B71" w:rsidRPr="009F37CA">
        <w:t>]</w:t>
      </w:r>
      <w:r w:rsidR="00802013" w:rsidRPr="00CB500D">
        <w:t xml:space="preserve">. </w:t>
      </w:r>
      <w:r w:rsidR="00C03A0A">
        <w:t>Prioritou je přilákat a udržet si zaměstnance disponující znalostmi, které jsou zapot</w:t>
      </w:r>
      <w:r w:rsidR="00571B07">
        <w:t>řebí a zajistit jejich produkti</w:t>
      </w:r>
      <w:r w:rsidR="00C03A0A">
        <w:t xml:space="preserve">vitu. </w:t>
      </w:r>
      <w:r w:rsidR="00CB500D" w:rsidRPr="00CB500D">
        <w:t>Společnosti, které dbají o měkká aktiva</w:t>
      </w:r>
      <w:r w:rsidR="00CB500D">
        <w:t>,</w:t>
      </w:r>
      <w:r w:rsidR="00CB500D" w:rsidRPr="00CB500D">
        <w:t xml:space="preserve"> jako jsou </w:t>
      </w:r>
      <w:r w:rsidR="00C03A0A">
        <w:t>znalosti</w:t>
      </w:r>
      <w:r w:rsidR="00CB500D" w:rsidRPr="00CB500D">
        <w:t xml:space="preserve"> a vztahy ve firmě, budou z dlouhodobého pohledu úspěšnější než výrobci, kteří se řídí </w:t>
      </w:r>
      <w:r w:rsidR="00CB500D">
        <w:t xml:space="preserve">tvrdými </w:t>
      </w:r>
      <w:r w:rsidR="00CB500D" w:rsidRPr="00A17AB1">
        <w:rPr>
          <w:color w:val="000000" w:themeColor="text1"/>
        </w:rPr>
        <w:t>čísly</w:t>
      </w:r>
      <w:r w:rsidR="001458A1" w:rsidRPr="00A17AB1">
        <w:rPr>
          <w:color w:val="000000" w:themeColor="text1"/>
        </w:rPr>
        <w:t>. K</w:t>
      </w:r>
      <w:r w:rsidR="00CB500D" w:rsidRPr="00A17AB1">
        <w:rPr>
          <w:color w:val="000000" w:themeColor="text1"/>
        </w:rPr>
        <w:t>onkrétní</w:t>
      </w:r>
      <w:r w:rsidR="001458A1" w:rsidRPr="00A17AB1">
        <w:rPr>
          <w:color w:val="000000" w:themeColor="text1"/>
        </w:rPr>
        <w:t>mi</w:t>
      </w:r>
      <w:r w:rsidR="00CB500D" w:rsidRPr="00A17AB1">
        <w:rPr>
          <w:color w:val="000000" w:themeColor="text1"/>
        </w:rPr>
        <w:t xml:space="preserve"> výh</w:t>
      </w:r>
      <w:r w:rsidR="003E4866" w:rsidRPr="00A17AB1">
        <w:rPr>
          <w:color w:val="000000" w:themeColor="text1"/>
        </w:rPr>
        <w:t>od</w:t>
      </w:r>
      <w:r w:rsidR="001458A1" w:rsidRPr="00A17AB1">
        <w:rPr>
          <w:color w:val="000000" w:themeColor="text1"/>
        </w:rPr>
        <w:t>ami</w:t>
      </w:r>
      <w:r w:rsidR="003E4866" w:rsidRPr="00A17AB1">
        <w:rPr>
          <w:color w:val="000000" w:themeColor="text1"/>
        </w:rPr>
        <w:t xml:space="preserve"> jsou kreativita, dovednosti a</w:t>
      </w:r>
      <w:r w:rsidR="00CB500D" w:rsidRPr="00A17AB1">
        <w:rPr>
          <w:color w:val="000000" w:themeColor="text1"/>
        </w:rPr>
        <w:t xml:space="preserve"> odpovědnost zaměstnanců. Zadání nesmí sklouznout</w:t>
      </w:r>
      <w:r w:rsidR="00CB500D">
        <w:t xml:space="preserve"> jen na dobré vztahy ve firmě, výsledky nebudou. </w:t>
      </w:r>
      <w:r w:rsidR="00ED3D67" w:rsidRPr="00107FB1">
        <w:t>Opravdu šikovný lídr se učí z chyb druhých, zároveň si uvědomuje, že vlastní chyby jsou prostředkem k</w:t>
      </w:r>
      <w:r w:rsidR="002B4884" w:rsidRPr="00107FB1">
        <w:t> </w:t>
      </w:r>
      <w:r w:rsidR="00ED3D67" w:rsidRPr="00107FB1">
        <w:t>zlepšování</w:t>
      </w:r>
      <w:r w:rsidR="002B4884" w:rsidRPr="00107FB1">
        <w:t xml:space="preserve">, </w:t>
      </w:r>
      <w:proofErr w:type="gramStart"/>
      <w:r w:rsidR="002B4884" w:rsidRPr="00107FB1">
        <w:t>tzn.</w:t>
      </w:r>
      <w:r w:rsidR="007C3ADC">
        <w:t xml:space="preserve"> </w:t>
      </w:r>
      <w:r w:rsidR="002B4884" w:rsidRPr="00107FB1">
        <w:t>umí</w:t>
      </w:r>
      <w:proofErr w:type="gramEnd"/>
      <w:r w:rsidR="002B4884" w:rsidRPr="00107FB1">
        <w:t xml:space="preserve"> je svým způsobem oslavovat</w:t>
      </w:r>
      <w:r w:rsidR="00ED3D67" w:rsidRPr="00107FB1">
        <w:t xml:space="preserve"> a za každou cenu brání opakování chyb.</w:t>
      </w:r>
      <w:r w:rsidR="007C3ADC">
        <w:t xml:space="preserve"> </w:t>
      </w:r>
      <w:r w:rsidR="007F59FE">
        <w:rPr>
          <w:color w:val="000000" w:themeColor="text1"/>
          <w:shd w:val="clear" w:color="auto" w:fill="FFFFFF"/>
        </w:rPr>
        <w:t>Opustit pózy a předsudky, nebýt obětí</w:t>
      </w:r>
      <w:r w:rsidR="008242A8" w:rsidRPr="00107FB1">
        <w:rPr>
          <w:color w:val="000000" w:themeColor="text1"/>
          <w:shd w:val="clear" w:color="auto" w:fill="FFFFFF"/>
        </w:rPr>
        <w:t xml:space="preserve"> vlastního ega a pýchy</w:t>
      </w:r>
      <w:r w:rsidR="007F59FE">
        <w:rPr>
          <w:color w:val="000000" w:themeColor="text1"/>
          <w:shd w:val="clear" w:color="auto" w:fill="FFFFFF"/>
        </w:rPr>
        <w:t>, odstranit „posvátné krávy“.</w:t>
      </w:r>
    </w:p>
    <w:p w:rsidR="00BD1A65" w:rsidRDefault="009D44B4" w:rsidP="00E62B71">
      <w:pPr>
        <w:spacing w:after="0" w:line="240" w:lineRule="auto"/>
        <w:jc w:val="both"/>
        <w:rPr>
          <w:color w:val="000000" w:themeColor="text1"/>
          <w:shd w:val="clear" w:color="auto" w:fill="FFFFFF"/>
        </w:rPr>
      </w:pPr>
      <w:r>
        <w:rPr>
          <w:color w:val="000000" w:themeColor="text1"/>
          <w:shd w:val="clear" w:color="auto" w:fill="FFFFFF"/>
        </w:rPr>
        <w:t xml:space="preserve">Důvěra je </w:t>
      </w:r>
      <w:r w:rsidR="002B6F60">
        <w:rPr>
          <w:color w:val="000000" w:themeColor="text1"/>
          <w:shd w:val="clear" w:color="auto" w:fill="FFFFFF"/>
        </w:rPr>
        <w:t xml:space="preserve">fantastický </w:t>
      </w:r>
      <w:r>
        <w:rPr>
          <w:color w:val="000000" w:themeColor="text1"/>
          <w:shd w:val="clear" w:color="auto" w:fill="FFFFFF"/>
        </w:rPr>
        <w:t>základní</w:t>
      </w:r>
      <w:r w:rsidR="00CB500D">
        <w:rPr>
          <w:color w:val="000000" w:themeColor="text1"/>
          <w:shd w:val="clear" w:color="auto" w:fill="FFFFFF"/>
        </w:rPr>
        <w:t xml:space="preserve"> nástroj, s kterým </w:t>
      </w:r>
      <w:r w:rsidR="00E62B71">
        <w:rPr>
          <w:color w:val="000000" w:themeColor="text1"/>
          <w:shd w:val="clear" w:color="auto" w:fill="FFFFFF"/>
        </w:rPr>
        <w:t>pracujme. K</w:t>
      </w:r>
      <w:r w:rsidR="00CF3335">
        <w:t>dyž se cítíme bezpečně, tak přirozeně spojujeme svůj talent, naše silné stránky, neúnavnou práci a snažíme se chopit příležitostí a nikoliv se věnovat ochraně sama sebe před ostatními a tím oslabovat organizaci.</w:t>
      </w:r>
      <w:r w:rsidR="002B6F60">
        <w:rPr>
          <w:color w:val="000000" w:themeColor="text1"/>
          <w:shd w:val="clear" w:color="auto" w:fill="FFFFFF"/>
        </w:rPr>
        <w:t xml:space="preserve"> Zároveň ale platí, že</w:t>
      </w:r>
      <w:r w:rsidR="00CF3335">
        <w:rPr>
          <w:color w:val="000000" w:themeColor="text1"/>
          <w:shd w:val="clear" w:color="auto" w:fill="FFFFFF"/>
        </w:rPr>
        <w:t xml:space="preserve"> důvěra bez určité kontroly je naivní</w:t>
      </w:r>
      <w:r w:rsidR="007C3ADC">
        <w:rPr>
          <w:color w:val="000000" w:themeColor="text1"/>
          <w:shd w:val="clear" w:color="auto" w:fill="FFFFFF"/>
        </w:rPr>
        <w:t xml:space="preserve"> </w:t>
      </w:r>
      <w:r w:rsidR="009E6772">
        <w:t>[2</w:t>
      </w:r>
      <w:r w:rsidR="003B0EF0">
        <w:t>7</w:t>
      </w:r>
      <w:r w:rsidR="002B6F60">
        <w:t>]</w:t>
      </w:r>
      <w:r w:rsidR="00CF3335">
        <w:rPr>
          <w:color w:val="000000" w:themeColor="text1"/>
          <w:shd w:val="clear" w:color="auto" w:fill="FFFFFF"/>
        </w:rPr>
        <w:t xml:space="preserve">. </w:t>
      </w:r>
      <w:r w:rsidR="005230B8" w:rsidRPr="005230B8">
        <w:t xml:space="preserve">Ohromný potenciál ukrytý v lidech se uvolní, platí-li všeobecný </w:t>
      </w:r>
      <w:r w:rsidR="005230B8" w:rsidRPr="005230B8">
        <w:rPr>
          <w:i/>
        </w:rPr>
        <w:t>firemní konsensus</w:t>
      </w:r>
      <w:r w:rsidR="005230B8" w:rsidRPr="005230B8">
        <w:t>, tj. lidé dohromady vědí o možnostech firmy více, než by kdy mohl vědět jednotlivec</w:t>
      </w:r>
      <w:r w:rsidR="005230B8">
        <w:t xml:space="preserve">. Výjimečné firmy nedělají z výjimek pravidla. </w:t>
      </w:r>
      <w:r w:rsidR="008242A8" w:rsidRPr="00107FB1">
        <w:rPr>
          <w:color w:val="000000" w:themeColor="text1"/>
          <w:shd w:val="clear" w:color="auto" w:fill="FFFFFF"/>
        </w:rPr>
        <w:t>Jak to dělat dobře</w:t>
      </w:r>
      <w:r w:rsidR="00C03A0A">
        <w:rPr>
          <w:color w:val="000000" w:themeColor="text1"/>
          <w:shd w:val="clear" w:color="auto" w:fill="FFFFFF"/>
        </w:rPr>
        <w:t>, být globálně konkurenceschopný</w:t>
      </w:r>
      <w:r w:rsidR="008242A8" w:rsidRPr="00107FB1">
        <w:rPr>
          <w:color w:val="000000" w:themeColor="text1"/>
          <w:shd w:val="clear" w:color="auto" w:fill="FFFFFF"/>
        </w:rPr>
        <w:t>, je již dávno vymyšlené</w:t>
      </w:r>
      <w:r w:rsidR="00C03A0A">
        <w:rPr>
          <w:color w:val="000000" w:themeColor="text1"/>
          <w:shd w:val="clear" w:color="auto" w:fill="FFFFFF"/>
        </w:rPr>
        <w:t xml:space="preserve"> – vyrovnejte se </w:t>
      </w:r>
      <w:r w:rsidR="00C03A0A" w:rsidRPr="005006B3">
        <w:rPr>
          <w:i/>
          <w:color w:val="000000" w:themeColor="text1"/>
          <w:shd w:val="clear" w:color="auto" w:fill="FFFFFF"/>
        </w:rPr>
        <w:t>standardům</w:t>
      </w:r>
      <w:r w:rsidR="00C03A0A">
        <w:rPr>
          <w:color w:val="000000" w:themeColor="text1"/>
          <w:shd w:val="clear" w:color="auto" w:fill="FFFFFF"/>
        </w:rPr>
        <w:t xml:space="preserve"> vytyčeným předními firmami</w:t>
      </w:r>
      <w:r w:rsidR="008242A8" w:rsidRPr="00107FB1">
        <w:rPr>
          <w:color w:val="000000" w:themeColor="text1"/>
          <w:shd w:val="clear" w:color="auto" w:fill="FFFFFF"/>
        </w:rPr>
        <w:t>.</w:t>
      </w:r>
    </w:p>
    <w:p w:rsidR="003A62AE" w:rsidRDefault="00CB500D" w:rsidP="003A62AE">
      <w:pPr>
        <w:spacing w:after="0" w:line="240" w:lineRule="auto"/>
        <w:jc w:val="both"/>
        <w:rPr>
          <w:color w:val="000000" w:themeColor="text1"/>
          <w:shd w:val="clear" w:color="auto" w:fill="FFFFFF"/>
        </w:rPr>
      </w:pPr>
      <w:r w:rsidRPr="00107FB1">
        <w:t xml:space="preserve">Co se neměří, nelze řídit. Excelence se dá změřit a nástroj </w:t>
      </w:r>
      <w:r w:rsidRPr="00107FB1">
        <w:rPr>
          <w:color w:val="000000" w:themeColor="text1"/>
          <w:shd w:val="clear" w:color="auto" w:fill="FFFFFF"/>
        </w:rPr>
        <w:t>EFQM Excellence Model (</w:t>
      </w:r>
      <w:proofErr w:type="spellStart"/>
      <w:r w:rsidR="007C3ADC" w:rsidRPr="005B1805">
        <w:rPr>
          <w:color w:val="000000" w:themeColor="text1"/>
          <w:shd w:val="clear" w:color="auto" w:fill="FFFFFF"/>
        </w:rPr>
        <w:t>European</w:t>
      </w:r>
      <w:proofErr w:type="spellEnd"/>
      <w:r w:rsidR="007C3ADC" w:rsidRPr="005B1805">
        <w:rPr>
          <w:color w:val="000000" w:themeColor="text1"/>
          <w:shd w:val="clear" w:color="auto" w:fill="FFFFFF"/>
        </w:rPr>
        <w:t xml:space="preserve"> </w:t>
      </w:r>
      <w:proofErr w:type="spellStart"/>
      <w:r w:rsidR="007C3ADC" w:rsidRPr="005B1805">
        <w:rPr>
          <w:color w:val="000000" w:themeColor="text1"/>
          <w:shd w:val="clear" w:color="auto" w:fill="FFFFFF"/>
        </w:rPr>
        <w:t>Foundation</w:t>
      </w:r>
      <w:proofErr w:type="spellEnd"/>
      <w:r w:rsidR="007C3ADC" w:rsidRPr="005B1805">
        <w:rPr>
          <w:color w:val="000000" w:themeColor="text1"/>
          <w:shd w:val="clear" w:color="auto" w:fill="FFFFFF"/>
        </w:rPr>
        <w:t xml:space="preserve"> </w:t>
      </w:r>
      <w:proofErr w:type="spellStart"/>
      <w:r w:rsidR="007C3ADC" w:rsidRPr="005B1805">
        <w:rPr>
          <w:color w:val="000000" w:themeColor="text1"/>
          <w:shd w:val="clear" w:color="auto" w:fill="FFFFFF"/>
        </w:rPr>
        <w:t>for</w:t>
      </w:r>
      <w:proofErr w:type="spellEnd"/>
      <w:r w:rsidR="007C3ADC" w:rsidRPr="005B1805">
        <w:rPr>
          <w:color w:val="000000" w:themeColor="text1"/>
          <w:shd w:val="clear" w:color="auto" w:fill="FFFFFF"/>
        </w:rPr>
        <w:t xml:space="preserve"> </w:t>
      </w:r>
      <w:proofErr w:type="spellStart"/>
      <w:r w:rsidRPr="005B1805">
        <w:rPr>
          <w:color w:val="000000" w:themeColor="text1"/>
          <w:shd w:val="clear" w:color="auto" w:fill="FFFFFF"/>
        </w:rPr>
        <w:t>Quality</w:t>
      </w:r>
      <w:proofErr w:type="spellEnd"/>
      <w:r w:rsidRPr="00107FB1">
        <w:rPr>
          <w:color w:val="000000" w:themeColor="text1"/>
          <w:shd w:val="clear" w:color="auto" w:fill="FFFFFF"/>
        </w:rPr>
        <w:t xml:space="preserve"> Management</w:t>
      </w:r>
      <w:r w:rsidR="003D24FB">
        <w:rPr>
          <w:color w:val="000000" w:themeColor="text1"/>
          <w:shd w:val="clear" w:color="auto" w:fill="FFFFFF"/>
        </w:rPr>
        <w:t xml:space="preserve"> – Evropská </w:t>
      </w:r>
      <w:r w:rsidR="007C3ADC">
        <w:rPr>
          <w:color w:val="000000" w:themeColor="text1"/>
          <w:shd w:val="clear" w:color="auto" w:fill="FFFFFF"/>
        </w:rPr>
        <w:t>nadace pro m</w:t>
      </w:r>
      <w:r w:rsidR="003D24FB">
        <w:rPr>
          <w:color w:val="000000" w:themeColor="text1"/>
          <w:shd w:val="clear" w:color="auto" w:fill="FFFFFF"/>
        </w:rPr>
        <w:t>anagement Kvality</w:t>
      </w:r>
      <w:r w:rsidRPr="00107FB1">
        <w:rPr>
          <w:color w:val="000000" w:themeColor="text1"/>
          <w:shd w:val="clear" w:color="auto" w:fill="FFFFFF"/>
        </w:rPr>
        <w:t>)</w:t>
      </w:r>
      <w:r w:rsidR="007C3ADC">
        <w:rPr>
          <w:color w:val="000000" w:themeColor="text1"/>
          <w:shd w:val="clear" w:color="auto" w:fill="FFFFFF"/>
        </w:rPr>
        <w:t xml:space="preserve"> </w:t>
      </w:r>
      <w:r w:rsidRPr="00107FB1">
        <w:rPr>
          <w:color w:val="000000" w:themeColor="text1"/>
          <w:shd w:val="clear" w:color="auto" w:fill="FFFFFF"/>
        </w:rPr>
        <w:t>je model vyvinutý jako rámec pro uplatňování metod řízení kvality v organizaci. Stačí se u národní organizace EFQM přihlásit do soutěže a procesem hodnocení získat věrohodný obraz vlastní výkonnosti.</w:t>
      </w:r>
    </w:p>
    <w:p w:rsidR="003A62AE" w:rsidRDefault="003A62AE" w:rsidP="003A62AE">
      <w:pPr>
        <w:spacing w:after="0" w:line="240" w:lineRule="auto"/>
        <w:jc w:val="both"/>
        <w:rPr>
          <w:color w:val="000000" w:themeColor="text1"/>
          <w:shd w:val="clear" w:color="auto" w:fill="FFFFFF"/>
        </w:rPr>
      </w:pPr>
      <w:r>
        <w:rPr>
          <w:color w:val="000000" w:themeColor="text1"/>
          <w:shd w:val="clear" w:color="auto" w:fill="FFFFFF"/>
        </w:rPr>
        <w:t xml:space="preserve">Víte, co je na tom všem nejnáročnější a klíč k úspěchu? Správná </w:t>
      </w:r>
      <w:proofErr w:type="spellStart"/>
      <w:r>
        <w:rPr>
          <w:color w:val="000000" w:themeColor="text1"/>
          <w:shd w:val="clear" w:color="auto" w:fill="FFFFFF"/>
        </w:rPr>
        <w:t>prioritizace</w:t>
      </w:r>
      <w:proofErr w:type="spellEnd"/>
      <w:r>
        <w:rPr>
          <w:color w:val="000000" w:themeColor="text1"/>
          <w:shd w:val="clear" w:color="auto" w:fill="FFFFFF"/>
        </w:rPr>
        <w:t xml:space="preserve"> aktivit na základě zcela individuální </w:t>
      </w:r>
      <w:r w:rsidR="00002225">
        <w:rPr>
          <w:color w:val="000000" w:themeColor="text1"/>
          <w:shd w:val="clear" w:color="auto" w:fill="FFFFFF"/>
        </w:rPr>
        <w:t>kondice a situace vaší slévárny, sladěná s firemními hodnotami a vizí. Jsem poměrně silně přesvědčen, že správně provést sebehodnocení a určit priority nelze jen interními silami.</w:t>
      </w:r>
    </w:p>
    <w:p w:rsidR="00CF3335" w:rsidRDefault="00C04A7D" w:rsidP="003A62AE">
      <w:pPr>
        <w:spacing w:after="0" w:line="240" w:lineRule="auto"/>
        <w:jc w:val="both"/>
      </w:pPr>
      <w:r>
        <w:t xml:space="preserve">Obsahem příspěvku vzdávám hold charakterním, znalým a výkonným lídrům, které jsem profesně potkal a od kterých se učil. </w:t>
      </w:r>
      <w:r w:rsidR="00847275">
        <w:t xml:space="preserve">Jsem připraven kdykoliv v případě zájmu a konstruktivní kritiky předložit důkazy o funkčnosti všech popsaných postupů a metod. </w:t>
      </w:r>
      <w:r w:rsidR="00557F52">
        <w:t>Přeji všem čtenářům hodně zdaru v důslednosti při realizaci firemní strategie</w:t>
      </w:r>
      <w:r w:rsidR="000E1CD6">
        <w:t xml:space="preserve"> a udělá mi velkou radost, když se Vám bude dařit</w:t>
      </w:r>
      <w:r w:rsidR="00E62B71">
        <w:t>, když se bude dařit českému a slovenskému slévárenství</w:t>
      </w:r>
      <w:r w:rsidR="000E1CD6">
        <w:t>. V</w:t>
      </w:r>
      <w:r w:rsidR="00557F52">
        <w:t xml:space="preserve"> případě zájmu </w:t>
      </w:r>
      <w:r w:rsidR="007F59FE">
        <w:t xml:space="preserve">je </w:t>
      </w:r>
      <w:r w:rsidR="000E1CD6">
        <w:t xml:space="preserve">Vám </w:t>
      </w:r>
      <w:r w:rsidR="007F59FE">
        <w:rPr>
          <w:i/>
        </w:rPr>
        <w:t xml:space="preserve">DETYCON </w:t>
      </w:r>
      <w:proofErr w:type="spellStart"/>
      <w:r w:rsidR="007F59FE">
        <w:rPr>
          <w:i/>
        </w:rPr>
        <w:t>Solutions</w:t>
      </w:r>
      <w:proofErr w:type="spellEnd"/>
      <w:r w:rsidR="00E51048">
        <w:rPr>
          <w:i/>
        </w:rPr>
        <w:t xml:space="preserve"> s.r.o.</w:t>
      </w:r>
      <w:r w:rsidR="007F59FE">
        <w:t xml:space="preserve"> k dispozici</w:t>
      </w:r>
      <w:r w:rsidR="00557F52">
        <w:t xml:space="preserve"> formou </w:t>
      </w:r>
      <w:proofErr w:type="spellStart"/>
      <w:r w:rsidR="00557F52">
        <w:t>mentoringu</w:t>
      </w:r>
      <w:proofErr w:type="spellEnd"/>
      <w:r w:rsidR="00847275">
        <w:t xml:space="preserve"> či </w:t>
      </w:r>
      <w:proofErr w:type="spellStart"/>
      <w:r w:rsidR="00847275">
        <w:t>koučingu</w:t>
      </w:r>
      <w:proofErr w:type="spellEnd"/>
      <w:r w:rsidR="00847275">
        <w:t>, nebo analýz</w:t>
      </w:r>
      <w:r w:rsidR="00FC3C78">
        <w:t>.</w:t>
      </w:r>
    </w:p>
    <w:p w:rsidR="00653EA1" w:rsidRDefault="00653EA1" w:rsidP="003A62AE">
      <w:pPr>
        <w:spacing w:after="0" w:line="240" w:lineRule="auto"/>
        <w:jc w:val="both"/>
      </w:pPr>
    </w:p>
    <w:p w:rsidR="0007094A" w:rsidRPr="009F37CA" w:rsidRDefault="009F37CA" w:rsidP="00E62B71">
      <w:pPr>
        <w:spacing w:line="240" w:lineRule="auto"/>
        <w:jc w:val="both"/>
        <w:outlineLvl w:val="0"/>
        <w:rPr>
          <w:b/>
        </w:rPr>
      </w:pPr>
      <w:r w:rsidRPr="009F37CA">
        <w:rPr>
          <w:b/>
        </w:rPr>
        <w:t>LITERATURA</w:t>
      </w:r>
    </w:p>
    <w:p w:rsidR="009F37CA" w:rsidRPr="009F37CA" w:rsidRDefault="00B35E14" w:rsidP="00E62B71">
      <w:pPr>
        <w:spacing w:after="0" w:line="240" w:lineRule="auto"/>
      </w:pPr>
      <w:r>
        <w:t>[1] MACHIAVELLI, N.</w:t>
      </w:r>
      <w:r w:rsidR="007C3ADC">
        <w:t xml:space="preserve"> </w:t>
      </w:r>
      <w:r w:rsidR="009F37CA" w:rsidRPr="009F37CA">
        <w:rPr>
          <w:i/>
        </w:rPr>
        <w:t>Úvahy o vládnutí a o vojenství.</w:t>
      </w:r>
      <w:r w:rsidR="009F37CA" w:rsidRPr="009F37CA">
        <w:t xml:space="preserve"> 1. vyd. Praha: </w:t>
      </w:r>
      <w:r w:rsidR="009F37CA" w:rsidRPr="009F37CA">
        <w:rPr>
          <w:rStyle w:val="Zvraznn"/>
          <w:i w:val="0"/>
          <w:color w:val="000000" w:themeColor="text1"/>
          <w:shd w:val="clear" w:color="auto" w:fill="FFFFFF"/>
        </w:rPr>
        <w:t>Argo, 2001. 343 s.</w:t>
      </w:r>
    </w:p>
    <w:p w:rsidR="00CE19A4" w:rsidRPr="009F37CA" w:rsidRDefault="009E6772" w:rsidP="00E62B71">
      <w:pPr>
        <w:spacing w:after="0" w:line="240" w:lineRule="auto"/>
        <w:rPr>
          <w:rStyle w:val="Zvraznn"/>
          <w:i w:val="0"/>
          <w:color w:val="000000" w:themeColor="text1"/>
          <w:shd w:val="clear" w:color="auto" w:fill="FFFFFF"/>
        </w:rPr>
      </w:pPr>
      <w:r>
        <w:t>[2</w:t>
      </w:r>
      <w:r w:rsidR="00CE19A4" w:rsidRPr="009F37CA">
        <w:t xml:space="preserve">] </w:t>
      </w:r>
      <w:r w:rsidR="00CE19A4" w:rsidRPr="009F37CA">
        <w:rPr>
          <w:rStyle w:val="Zvraznn"/>
          <w:i w:val="0"/>
          <w:color w:val="000000" w:themeColor="text1"/>
          <w:shd w:val="clear" w:color="auto" w:fill="FFFFFF"/>
        </w:rPr>
        <w:t>ROBBINS, S.</w:t>
      </w:r>
      <w:r w:rsidR="007C3ADC">
        <w:rPr>
          <w:rStyle w:val="Zvraznn"/>
          <w:i w:val="0"/>
          <w:color w:val="000000" w:themeColor="text1"/>
          <w:shd w:val="clear" w:color="auto" w:fill="FFFFFF"/>
        </w:rPr>
        <w:t xml:space="preserve"> </w:t>
      </w:r>
      <w:r w:rsidR="00CE19A4" w:rsidRPr="009F37CA">
        <w:rPr>
          <w:rStyle w:val="Zvraznn"/>
          <w:i w:val="0"/>
          <w:color w:val="000000" w:themeColor="text1"/>
          <w:shd w:val="clear" w:color="auto" w:fill="FFFFFF"/>
        </w:rPr>
        <w:t>P., COULTER</w:t>
      </w:r>
      <w:r w:rsidR="00CE19A4">
        <w:rPr>
          <w:rStyle w:val="Zvraznn"/>
          <w:i w:val="0"/>
          <w:color w:val="000000" w:themeColor="text1"/>
          <w:shd w:val="clear" w:color="auto" w:fill="FFFFFF"/>
        </w:rPr>
        <w:t>, M.</w:t>
      </w:r>
      <w:r w:rsidR="007C3ADC">
        <w:rPr>
          <w:rStyle w:val="Zvraznn"/>
          <w:i w:val="0"/>
          <w:color w:val="000000" w:themeColor="text1"/>
          <w:shd w:val="clear" w:color="auto" w:fill="FFFFFF"/>
        </w:rPr>
        <w:t xml:space="preserve"> </w:t>
      </w:r>
      <w:r w:rsidR="00CE19A4" w:rsidRPr="009F37CA">
        <w:rPr>
          <w:rStyle w:val="Zvraznn"/>
          <w:color w:val="000000" w:themeColor="text1"/>
          <w:shd w:val="clear" w:color="auto" w:fill="FFFFFF"/>
        </w:rPr>
        <w:t>Management</w:t>
      </w:r>
      <w:r w:rsidR="00CE19A4" w:rsidRPr="009F37CA">
        <w:rPr>
          <w:rStyle w:val="Zvraznn"/>
          <w:i w:val="0"/>
          <w:color w:val="000000" w:themeColor="text1"/>
          <w:shd w:val="clear" w:color="auto" w:fill="FFFFFF"/>
        </w:rPr>
        <w:t xml:space="preserve">. </w:t>
      </w:r>
      <w:r w:rsidR="00CE19A4" w:rsidRPr="009F37CA">
        <w:t xml:space="preserve">1. vyd. Praha: </w:t>
      </w:r>
      <w:proofErr w:type="spellStart"/>
      <w:r w:rsidR="00CE19A4" w:rsidRPr="009F37CA">
        <w:rPr>
          <w:rStyle w:val="Zvraznn"/>
          <w:i w:val="0"/>
          <w:color w:val="000000" w:themeColor="text1"/>
          <w:shd w:val="clear" w:color="auto" w:fill="FFFFFF"/>
        </w:rPr>
        <w:t>Grada</w:t>
      </w:r>
      <w:proofErr w:type="spellEnd"/>
      <w:r w:rsidR="007C3ADC">
        <w:rPr>
          <w:rStyle w:val="Zvraznn"/>
          <w:i w:val="0"/>
          <w:color w:val="000000" w:themeColor="text1"/>
          <w:shd w:val="clear" w:color="auto" w:fill="FFFFFF"/>
        </w:rPr>
        <w:t xml:space="preserve"> </w:t>
      </w:r>
      <w:proofErr w:type="spellStart"/>
      <w:r w:rsidR="00CE19A4" w:rsidRPr="009F37CA">
        <w:rPr>
          <w:rStyle w:val="Zvraznn"/>
          <w:i w:val="0"/>
          <w:color w:val="000000" w:themeColor="text1"/>
          <w:shd w:val="clear" w:color="auto" w:fill="FFFFFF"/>
        </w:rPr>
        <w:t>Publishing</w:t>
      </w:r>
      <w:proofErr w:type="spellEnd"/>
      <w:r w:rsidR="00CE19A4" w:rsidRPr="009F37CA">
        <w:rPr>
          <w:rStyle w:val="Zvraznn"/>
          <w:i w:val="0"/>
          <w:color w:val="000000" w:themeColor="text1"/>
          <w:shd w:val="clear" w:color="auto" w:fill="FFFFFF"/>
        </w:rPr>
        <w:t>, 2004. 600 s.</w:t>
      </w:r>
    </w:p>
    <w:p w:rsidR="00B5471A" w:rsidRPr="009F37CA" w:rsidRDefault="009E6772" w:rsidP="00E62B71">
      <w:pPr>
        <w:spacing w:after="0" w:line="240" w:lineRule="auto"/>
        <w:rPr>
          <w:rStyle w:val="Zvraznn"/>
          <w:i w:val="0"/>
          <w:color w:val="000000" w:themeColor="text1"/>
          <w:shd w:val="clear" w:color="auto" w:fill="FFFFFF"/>
        </w:rPr>
      </w:pPr>
      <w:r>
        <w:t>[3</w:t>
      </w:r>
      <w:r w:rsidR="00E61714" w:rsidRPr="009F37CA">
        <w:t xml:space="preserve">] </w:t>
      </w:r>
      <w:r w:rsidR="00E61714" w:rsidRPr="009F37CA">
        <w:rPr>
          <w:rStyle w:val="Zvraznn"/>
          <w:i w:val="0"/>
          <w:color w:val="000000" w:themeColor="text1"/>
          <w:shd w:val="clear" w:color="auto" w:fill="FFFFFF"/>
        </w:rPr>
        <w:t>COVEY</w:t>
      </w:r>
      <w:r w:rsidR="00B35E14">
        <w:rPr>
          <w:rStyle w:val="Zvraznn"/>
          <w:i w:val="0"/>
          <w:color w:val="000000" w:themeColor="text1"/>
          <w:shd w:val="clear" w:color="auto" w:fill="FFFFFF"/>
        </w:rPr>
        <w:t>, S.</w:t>
      </w:r>
      <w:r w:rsidR="007C3ADC">
        <w:rPr>
          <w:rStyle w:val="Zvraznn"/>
          <w:i w:val="0"/>
          <w:color w:val="000000" w:themeColor="text1"/>
          <w:shd w:val="clear" w:color="auto" w:fill="FFFFFF"/>
        </w:rPr>
        <w:t xml:space="preserve"> </w:t>
      </w:r>
      <w:r w:rsidR="00B35E14">
        <w:rPr>
          <w:rStyle w:val="Zvraznn"/>
          <w:i w:val="0"/>
          <w:color w:val="000000" w:themeColor="text1"/>
          <w:shd w:val="clear" w:color="auto" w:fill="FFFFFF"/>
        </w:rPr>
        <w:t>R.</w:t>
      </w:r>
      <w:r w:rsidR="007C3ADC">
        <w:rPr>
          <w:rStyle w:val="Zvraznn"/>
          <w:i w:val="0"/>
          <w:color w:val="000000" w:themeColor="text1"/>
          <w:shd w:val="clear" w:color="auto" w:fill="FFFFFF"/>
        </w:rPr>
        <w:t xml:space="preserve"> </w:t>
      </w:r>
      <w:r w:rsidR="00B5471A" w:rsidRPr="009F37CA">
        <w:rPr>
          <w:rStyle w:val="Zvraznn"/>
          <w:color w:val="000000" w:themeColor="text1"/>
          <w:shd w:val="clear" w:color="auto" w:fill="FFFFFF"/>
        </w:rPr>
        <w:t>7 návyků skutečně efektivních lidí</w:t>
      </w:r>
      <w:r w:rsidR="00B5471A" w:rsidRPr="009F37CA">
        <w:rPr>
          <w:rStyle w:val="Zvraznn"/>
          <w:i w:val="0"/>
          <w:color w:val="000000" w:themeColor="text1"/>
          <w:shd w:val="clear" w:color="auto" w:fill="FFFFFF"/>
        </w:rPr>
        <w:t xml:space="preserve">. </w:t>
      </w:r>
      <w:r w:rsidR="00E61714" w:rsidRPr="009F37CA">
        <w:t xml:space="preserve">3. vyd. Praha: </w:t>
      </w:r>
      <w:r w:rsidR="00B5471A" w:rsidRPr="009F37CA">
        <w:rPr>
          <w:rStyle w:val="Zvraznn"/>
          <w:i w:val="0"/>
          <w:color w:val="000000" w:themeColor="text1"/>
          <w:shd w:val="clear" w:color="auto" w:fill="FFFFFF"/>
        </w:rPr>
        <w:t xml:space="preserve">Management </w:t>
      </w:r>
      <w:proofErr w:type="spellStart"/>
      <w:r w:rsidR="00B5471A" w:rsidRPr="009F37CA">
        <w:rPr>
          <w:rStyle w:val="Zvraznn"/>
          <w:i w:val="0"/>
          <w:color w:val="000000" w:themeColor="text1"/>
          <w:shd w:val="clear" w:color="auto" w:fill="FFFFFF"/>
        </w:rPr>
        <w:t>Press</w:t>
      </w:r>
      <w:proofErr w:type="spellEnd"/>
      <w:r w:rsidR="00B5471A" w:rsidRPr="009F37CA">
        <w:rPr>
          <w:rStyle w:val="Zvraznn"/>
          <w:i w:val="0"/>
          <w:color w:val="000000" w:themeColor="text1"/>
          <w:shd w:val="clear" w:color="auto" w:fill="FFFFFF"/>
        </w:rPr>
        <w:t>, 2016.</w:t>
      </w:r>
      <w:r w:rsidR="00E61714" w:rsidRPr="009F37CA">
        <w:rPr>
          <w:rStyle w:val="Zvraznn"/>
          <w:i w:val="0"/>
          <w:color w:val="000000" w:themeColor="text1"/>
          <w:shd w:val="clear" w:color="auto" w:fill="FFFFFF"/>
        </w:rPr>
        <w:t xml:space="preserve"> 366 s.</w:t>
      </w:r>
    </w:p>
    <w:p w:rsidR="00B5471A" w:rsidRPr="009F37CA" w:rsidRDefault="009E6772" w:rsidP="00E62B71">
      <w:pPr>
        <w:spacing w:after="0" w:line="240" w:lineRule="auto"/>
        <w:rPr>
          <w:rStyle w:val="Zvraznn"/>
          <w:i w:val="0"/>
          <w:color w:val="000000" w:themeColor="text1"/>
          <w:shd w:val="clear" w:color="auto" w:fill="FFFFFF"/>
        </w:rPr>
      </w:pPr>
      <w:r>
        <w:t>[4</w:t>
      </w:r>
      <w:r w:rsidR="00E61714" w:rsidRPr="009F37CA">
        <w:t xml:space="preserve">] </w:t>
      </w:r>
      <w:r w:rsidR="00E61714" w:rsidRPr="009F37CA">
        <w:rPr>
          <w:rStyle w:val="Zvraznn"/>
          <w:i w:val="0"/>
          <w:color w:val="000000" w:themeColor="text1"/>
          <w:shd w:val="clear" w:color="auto" w:fill="FFFFFF"/>
        </w:rPr>
        <w:t>COVEY</w:t>
      </w:r>
      <w:r w:rsidR="00B35E14">
        <w:rPr>
          <w:rStyle w:val="Zvraznn"/>
          <w:i w:val="0"/>
          <w:color w:val="000000" w:themeColor="text1"/>
          <w:shd w:val="clear" w:color="auto" w:fill="FFFFFF"/>
        </w:rPr>
        <w:t>, S.</w:t>
      </w:r>
      <w:r w:rsidR="007C3ADC">
        <w:rPr>
          <w:rStyle w:val="Zvraznn"/>
          <w:i w:val="0"/>
          <w:color w:val="000000" w:themeColor="text1"/>
          <w:shd w:val="clear" w:color="auto" w:fill="FFFFFF"/>
        </w:rPr>
        <w:t xml:space="preserve"> </w:t>
      </w:r>
      <w:r w:rsidR="00B35E14">
        <w:rPr>
          <w:rStyle w:val="Zvraznn"/>
          <w:i w:val="0"/>
          <w:color w:val="000000" w:themeColor="text1"/>
          <w:shd w:val="clear" w:color="auto" w:fill="FFFFFF"/>
        </w:rPr>
        <w:t>R.</w:t>
      </w:r>
      <w:r w:rsidR="007C3ADC">
        <w:rPr>
          <w:rStyle w:val="Zvraznn"/>
          <w:i w:val="0"/>
          <w:color w:val="000000" w:themeColor="text1"/>
          <w:shd w:val="clear" w:color="auto" w:fill="FFFFFF"/>
        </w:rPr>
        <w:t xml:space="preserve"> </w:t>
      </w:r>
      <w:r w:rsidR="00B25308" w:rsidRPr="009F37CA">
        <w:rPr>
          <w:rStyle w:val="Zvraznn"/>
          <w:color w:val="000000" w:themeColor="text1"/>
          <w:shd w:val="clear" w:color="auto" w:fill="FFFFFF"/>
        </w:rPr>
        <w:t>Výběr z nadčas</w:t>
      </w:r>
      <w:r w:rsidR="00CE19A4">
        <w:rPr>
          <w:rStyle w:val="Zvraznn"/>
          <w:color w:val="000000" w:themeColor="text1"/>
          <w:shd w:val="clear" w:color="auto" w:fill="FFFFFF"/>
        </w:rPr>
        <w:t>o</w:t>
      </w:r>
      <w:r w:rsidR="00B25308" w:rsidRPr="009F37CA">
        <w:rPr>
          <w:rStyle w:val="Zvraznn"/>
          <w:color w:val="000000" w:themeColor="text1"/>
          <w:shd w:val="clear" w:color="auto" w:fill="FFFFFF"/>
        </w:rPr>
        <w:t xml:space="preserve">vých myšlenek </w:t>
      </w:r>
      <w:proofErr w:type="spellStart"/>
      <w:r w:rsidR="00B25308" w:rsidRPr="009F37CA">
        <w:rPr>
          <w:rStyle w:val="Zvraznn"/>
          <w:color w:val="000000" w:themeColor="text1"/>
          <w:shd w:val="clear" w:color="auto" w:fill="FFFFFF"/>
        </w:rPr>
        <w:t>Stephena</w:t>
      </w:r>
      <w:proofErr w:type="spellEnd"/>
      <w:r w:rsidR="00B25308" w:rsidRPr="009F37CA">
        <w:rPr>
          <w:rStyle w:val="Zvraznn"/>
          <w:color w:val="000000" w:themeColor="text1"/>
          <w:shd w:val="clear" w:color="auto" w:fill="FFFFFF"/>
        </w:rPr>
        <w:t xml:space="preserve"> R. </w:t>
      </w:r>
      <w:proofErr w:type="spellStart"/>
      <w:r w:rsidR="00B25308" w:rsidRPr="009F37CA">
        <w:rPr>
          <w:rStyle w:val="Zvraznn"/>
          <w:color w:val="000000" w:themeColor="text1"/>
          <w:shd w:val="clear" w:color="auto" w:fill="FFFFFF"/>
        </w:rPr>
        <w:t>Coveyho</w:t>
      </w:r>
      <w:proofErr w:type="spellEnd"/>
      <w:r w:rsidR="00B25308" w:rsidRPr="009F37CA">
        <w:rPr>
          <w:rStyle w:val="Zvraznn"/>
          <w:i w:val="0"/>
          <w:color w:val="000000" w:themeColor="text1"/>
          <w:shd w:val="clear" w:color="auto" w:fill="FFFFFF"/>
        </w:rPr>
        <w:t xml:space="preserve">. </w:t>
      </w:r>
      <w:r w:rsidR="00E61714" w:rsidRPr="009F37CA">
        <w:t xml:space="preserve">1. vyd. Praha: </w:t>
      </w:r>
      <w:r w:rsidR="00B25308" w:rsidRPr="009F37CA">
        <w:rPr>
          <w:rStyle w:val="Zvraznn"/>
          <w:i w:val="0"/>
          <w:color w:val="000000" w:themeColor="text1"/>
          <w:shd w:val="clear" w:color="auto" w:fill="FFFFFF"/>
        </w:rPr>
        <w:t>FC Czech, 2013.</w:t>
      </w:r>
      <w:r w:rsidR="00E61714" w:rsidRPr="009F37CA">
        <w:rPr>
          <w:rStyle w:val="Zvraznn"/>
          <w:i w:val="0"/>
          <w:color w:val="000000" w:themeColor="text1"/>
          <w:shd w:val="clear" w:color="auto" w:fill="FFFFFF"/>
        </w:rPr>
        <w:t xml:space="preserve"> 163 s.</w:t>
      </w:r>
    </w:p>
    <w:p w:rsidR="00B5471A" w:rsidRPr="009F37CA" w:rsidRDefault="00E61714" w:rsidP="00E62B71">
      <w:pPr>
        <w:spacing w:after="0" w:line="240" w:lineRule="auto"/>
        <w:rPr>
          <w:rStyle w:val="Zvraznn"/>
          <w:i w:val="0"/>
          <w:color w:val="000000" w:themeColor="text1"/>
          <w:shd w:val="clear" w:color="auto" w:fill="FFFFFF"/>
        </w:rPr>
      </w:pPr>
      <w:r w:rsidRPr="009F37CA">
        <w:t>[</w:t>
      </w:r>
      <w:r w:rsidR="009E6772">
        <w:t>5</w:t>
      </w:r>
      <w:r w:rsidRPr="009F37CA">
        <w:t xml:space="preserve">] </w:t>
      </w:r>
      <w:r w:rsidRPr="009F37CA">
        <w:rPr>
          <w:rStyle w:val="Zvraznn"/>
          <w:i w:val="0"/>
          <w:color w:val="000000" w:themeColor="text1"/>
          <w:shd w:val="clear" w:color="auto" w:fill="FFFFFF"/>
        </w:rPr>
        <w:t>GOTTSCHALK</w:t>
      </w:r>
      <w:r w:rsidR="00B5471A" w:rsidRPr="009F37CA">
        <w:rPr>
          <w:rStyle w:val="Zvraznn"/>
          <w:i w:val="0"/>
          <w:color w:val="000000" w:themeColor="text1"/>
          <w:shd w:val="clear" w:color="auto" w:fill="FFFFFF"/>
        </w:rPr>
        <w:t xml:space="preserve">, B., </w:t>
      </w:r>
      <w:r w:rsidRPr="009F37CA">
        <w:rPr>
          <w:rStyle w:val="Zvraznn"/>
          <w:i w:val="0"/>
          <w:color w:val="000000" w:themeColor="text1"/>
          <w:shd w:val="clear" w:color="auto" w:fill="FFFFFF"/>
        </w:rPr>
        <w:t>KALMBACH</w:t>
      </w:r>
      <w:r w:rsidR="00B35E14">
        <w:rPr>
          <w:rStyle w:val="Zvraznn"/>
          <w:i w:val="0"/>
          <w:color w:val="000000" w:themeColor="text1"/>
          <w:shd w:val="clear" w:color="auto" w:fill="FFFFFF"/>
        </w:rPr>
        <w:t>, R.</w:t>
      </w:r>
      <w:r w:rsidR="007C3ADC">
        <w:rPr>
          <w:rStyle w:val="Zvraznn"/>
          <w:i w:val="0"/>
          <w:color w:val="000000" w:themeColor="text1"/>
          <w:shd w:val="clear" w:color="auto" w:fill="FFFFFF"/>
        </w:rPr>
        <w:t xml:space="preserve"> </w:t>
      </w:r>
      <w:r w:rsidR="00B5471A" w:rsidRPr="007C3ADC">
        <w:rPr>
          <w:rStyle w:val="Zvraznn"/>
          <w:color w:val="000000" w:themeColor="text1"/>
          <w:shd w:val="clear" w:color="auto" w:fill="FFFFFF"/>
          <w:lang w:val="en-GB"/>
        </w:rPr>
        <w:t>Mastering</w:t>
      </w:r>
      <w:r w:rsidR="007C3ADC" w:rsidRPr="007C3ADC">
        <w:rPr>
          <w:rStyle w:val="Zvraznn"/>
          <w:color w:val="000000" w:themeColor="text1"/>
          <w:shd w:val="clear" w:color="auto" w:fill="FFFFFF"/>
          <w:lang w:val="en-GB"/>
        </w:rPr>
        <w:t xml:space="preserve"> </w:t>
      </w:r>
      <w:r w:rsidR="00B5471A" w:rsidRPr="007C3ADC">
        <w:rPr>
          <w:rStyle w:val="Zvraznn"/>
          <w:color w:val="000000" w:themeColor="text1"/>
          <w:shd w:val="clear" w:color="auto" w:fill="FFFFFF"/>
          <w:lang w:val="en-GB"/>
        </w:rPr>
        <w:t>the</w:t>
      </w:r>
      <w:r w:rsidR="007C3ADC" w:rsidRPr="007C3ADC">
        <w:rPr>
          <w:rStyle w:val="Zvraznn"/>
          <w:color w:val="000000" w:themeColor="text1"/>
          <w:shd w:val="clear" w:color="auto" w:fill="FFFFFF"/>
          <w:lang w:val="en-GB"/>
        </w:rPr>
        <w:t xml:space="preserve"> </w:t>
      </w:r>
      <w:r w:rsidR="00B5471A" w:rsidRPr="007C3ADC">
        <w:rPr>
          <w:rStyle w:val="Zvraznn"/>
          <w:color w:val="000000" w:themeColor="text1"/>
          <w:shd w:val="clear" w:color="auto" w:fill="FFFFFF"/>
          <w:lang w:val="en-GB"/>
        </w:rPr>
        <w:t>Automotive</w:t>
      </w:r>
      <w:r w:rsidR="007C3ADC" w:rsidRPr="007C3ADC">
        <w:rPr>
          <w:rStyle w:val="Zvraznn"/>
          <w:color w:val="000000" w:themeColor="text1"/>
          <w:shd w:val="clear" w:color="auto" w:fill="FFFFFF"/>
          <w:lang w:val="en-GB"/>
        </w:rPr>
        <w:t xml:space="preserve"> </w:t>
      </w:r>
      <w:r w:rsidR="00B5471A" w:rsidRPr="007C3ADC">
        <w:rPr>
          <w:rStyle w:val="Zvraznn"/>
          <w:color w:val="000000" w:themeColor="text1"/>
          <w:shd w:val="clear" w:color="auto" w:fill="FFFFFF"/>
          <w:lang w:val="en-GB"/>
        </w:rPr>
        <w:t>Challenges</w:t>
      </w:r>
      <w:r w:rsidR="00B5471A" w:rsidRPr="009F37CA">
        <w:rPr>
          <w:rStyle w:val="Zvraznn"/>
          <w:i w:val="0"/>
          <w:color w:val="000000" w:themeColor="text1"/>
          <w:shd w:val="clear" w:color="auto" w:fill="FFFFFF"/>
        </w:rPr>
        <w:t xml:space="preserve">. </w:t>
      </w:r>
      <w:r w:rsidR="004C481D" w:rsidRPr="009F37CA">
        <w:t xml:space="preserve">1. vyd. </w:t>
      </w:r>
      <w:proofErr w:type="spellStart"/>
      <w:r w:rsidR="004C481D" w:rsidRPr="009F37CA">
        <w:t>München</w:t>
      </w:r>
      <w:proofErr w:type="spellEnd"/>
      <w:r w:rsidR="004C481D" w:rsidRPr="009F37CA">
        <w:t xml:space="preserve">: </w:t>
      </w:r>
      <w:proofErr w:type="spellStart"/>
      <w:r w:rsidR="00B25308" w:rsidRPr="009F37CA">
        <w:rPr>
          <w:rStyle w:val="Zvraznn"/>
          <w:i w:val="0"/>
          <w:color w:val="000000" w:themeColor="text1"/>
          <w:shd w:val="clear" w:color="auto" w:fill="FFFFFF"/>
        </w:rPr>
        <w:t>Sv</w:t>
      </w:r>
      <w:proofErr w:type="spellEnd"/>
      <w:r w:rsidR="007C3ADC">
        <w:rPr>
          <w:rStyle w:val="Zvraznn"/>
          <w:i w:val="0"/>
          <w:color w:val="000000" w:themeColor="text1"/>
          <w:shd w:val="clear" w:color="auto" w:fill="FFFFFF"/>
        </w:rPr>
        <w:t xml:space="preserve"> </w:t>
      </w:r>
      <w:proofErr w:type="spellStart"/>
      <w:r w:rsidR="00B25308" w:rsidRPr="009F37CA">
        <w:rPr>
          <w:rStyle w:val="Zvraznn"/>
          <w:i w:val="0"/>
          <w:color w:val="000000" w:themeColor="text1"/>
          <w:shd w:val="clear" w:color="auto" w:fill="FFFFFF"/>
        </w:rPr>
        <w:t>Corporate</w:t>
      </w:r>
      <w:proofErr w:type="spellEnd"/>
      <w:r w:rsidR="00B25308" w:rsidRPr="009F37CA">
        <w:rPr>
          <w:rStyle w:val="Zvraznn"/>
          <w:i w:val="0"/>
          <w:color w:val="000000" w:themeColor="text1"/>
          <w:shd w:val="clear" w:color="auto" w:fill="FFFFFF"/>
        </w:rPr>
        <w:t xml:space="preserve"> Media, 2006.</w:t>
      </w:r>
      <w:r w:rsidR="004C481D" w:rsidRPr="009F37CA">
        <w:rPr>
          <w:rStyle w:val="Zvraznn"/>
          <w:i w:val="0"/>
          <w:color w:val="000000" w:themeColor="text1"/>
          <w:shd w:val="clear" w:color="auto" w:fill="FFFFFF"/>
        </w:rPr>
        <w:t xml:space="preserve"> 360 s.</w:t>
      </w:r>
    </w:p>
    <w:p w:rsidR="00B25308" w:rsidRPr="009F37CA" w:rsidRDefault="009E6772" w:rsidP="00E62B71">
      <w:pPr>
        <w:spacing w:after="0" w:line="240" w:lineRule="auto"/>
        <w:rPr>
          <w:rStyle w:val="Zvraznn"/>
          <w:i w:val="0"/>
          <w:color w:val="000000" w:themeColor="text1"/>
          <w:shd w:val="clear" w:color="auto" w:fill="FFFFFF"/>
        </w:rPr>
      </w:pPr>
      <w:r>
        <w:t>[6</w:t>
      </w:r>
      <w:r w:rsidR="00E61714" w:rsidRPr="009F37CA">
        <w:t xml:space="preserve">] </w:t>
      </w:r>
      <w:r w:rsidR="00E61714" w:rsidRPr="009F37CA">
        <w:rPr>
          <w:rStyle w:val="Zvraznn"/>
          <w:i w:val="0"/>
          <w:color w:val="000000" w:themeColor="text1"/>
          <w:shd w:val="clear" w:color="auto" w:fill="FFFFFF"/>
        </w:rPr>
        <w:t>STEIGAUF</w:t>
      </w:r>
      <w:r w:rsidR="00B35E14">
        <w:rPr>
          <w:rStyle w:val="Zvraznn"/>
          <w:i w:val="0"/>
          <w:color w:val="000000" w:themeColor="text1"/>
          <w:shd w:val="clear" w:color="auto" w:fill="FFFFFF"/>
        </w:rPr>
        <w:t>, S.</w:t>
      </w:r>
      <w:r w:rsidR="007C3ADC">
        <w:rPr>
          <w:rStyle w:val="Zvraznn"/>
          <w:i w:val="0"/>
          <w:color w:val="000000" w:themeColor="text1"/>
          <w:shd w:val="clear" w:color="auto" w:fill="FFFFFF"/>
        </w:rPr>
        <w:t xml:space="preserve"> </w:t>
      </w:r>
      <w:r w:rsidR="00B25308" w:rsidRPr="009F37CA">
        <w:rPr>
          <w:rStyle w:val="Zvraznn"/>
          <w:color w:val="000000" w:themeColor="text1"/>
          <w:shd w:val="clear" w:color="auto" w:fill="FFFFFF"/>
        </w:rPr>
        <w:t>Vůdcovství aneb Co vás na Harvardu nenaučí</w:t>
      </w:r>
      <w:r w:rsidR="00B25308" w:rsidRPr="009F37CA">
        <w:rPr>
          <w:rStyle w:val="Zvraznn"/>
          <w:i w:val="0"/>
          <w:color w:val="000000" w:themeColor="text1"/>
          <w:shd w:val="clear" w:color="auto" w:fill="FFFFFF"/>
        </w:rPr>
        <w:t xml:space="preserve">. </w:t>
      </w:r>
      <w:r w:rsidR="004C481D" w:rsidRPr="009F37CA">
        <w:t xml:space="preserve">1. vyd. Praha: </w:t>
      </w:r>
      <w:proofErr w:type="spellStart"/>
      <w:r w:rsidR="00B25308" w:rsidRPr="009F37CA">
        <w:rPr>
          <w:rStyle w:val="Zvraznn"/>
          <w:i w:val="0"/>
          <w:color w:val="000000" w:themeColor="text1"/>
          <w:shd w:val="clear" w:color="auto" w:fill="FFFFFF"/>
        </w:rPr>
        <w:t>Grada</w:t>
      </w:r>
      <w:proofErr w:type="spellEnd"/>
      <w:r w:rsidR="007C3ADC">
        <w:rPr>
          <w:rStyle w:val="Zvraznn"/>
          <w:i w:val="0"/>
          <w:color w:val="000000" w:themeColor="text1"/>
          <w:shd w:val="clear" w:color="auto" w:fill="FFFFFF"/>
        </w:rPr>
        <w:t xml:space="preserve"> </w:t>
      </w:r>
      <w:proofErr w:type="spellStart"/>
      <w:r w:rsidR="00B25308" w:rsidRPr="009F37CA">
        <w:rPr>
          <w:rStyle w:val="Zvraznn"/>
          <w:i w:val="0"/>
          <w:color w:val="000000" w:themeColor="text1"/>
          <w:shd w:val="clear" w:color="auto" w:fill="FFFFFF"/>
        </w:rPr>
        <w:t>Publishing</w:t>
      </w:r>
      <w:proofErr w:type="spellEnd"/>
      <w:r w:rsidR="00B25308" w:rsidRPr="009F37CA">
        <w:rPr>
          <w:rStyle w:val="Zvraznn"/>
          <w:i w:val="0"/>
          <w:color w:val="000000" w:themeColor="text1"/>
          <w:shd w:val="clear" w:color="auto" w:fill="FFFFFF"/>
        </w:rPr>
        <w:t>, 2011.</w:t>
      </w:r>
      <w:r w:rsidR="004C481D" w:rsidRPr="009F37CA">
        <w:rPr>
          <w:rStyle w:val="Zvraznn"/>
          <w:i w:val="0"/>
          <w:color w:val="000000" w:themeColor="text1"/>
          <w:shd w:val="clear" w:color="auto" w:fill="FFFFFF"/>
        </w:rPr>
        <w:t xml:space="preserve"> 368 s.</w:t>
      </w:r>
    </w:p>
    <w:p w:rsidR="00B5471A" w:rsidRPr="009F37CA" w:rsidRDefault="009E6772" w:rsidP="00E62B71">
      <w:pPr>
        <w:spacing w:after="0" w:line="240" w:lineRule="auto"/>
      </w:pPr>
      <w:r>
        <w:t>[7</w:t>
      </w:r>
      <w:r w:rsidR="00E61714" w:rsidRPr="009F37CA">
        <w:t>] DRUCKER</w:t>
      </w:r>
      <w:r w:rsidR="00B35E14">
        <w:t>, P.</w:t>
      </w:r>
      <w:r w:rsidR="007C3ADC">
        <w:t xml:space="preserve"> </w:t>
      </w:r>
      <w:r w:rsidR="00B35E14">
        <w:t>F.</w:t>
      </w:r>
      <w:r w:rsidR="007C3ADC">
        <w:t xml:space="preserve"> </w:t>
      </w:r>
      <w:r w:rsidR="00B25308" w:rsidRPr="009F37CA">
        <w:rPr>
          <w:i/>
        </w:rPr>
        <w:t>Efektivní vedoucí</w:t>
      </w:r>
      <w:r w:rsidR="00B25308" w:rsidRPr="009F37CA">
        <w:t xml:space="preserve">. </w:t>
      </w:r>
      <w:r w:rsidR="00E61714" w:rsidRPr="009F37CA">
        <w:t xml:space="preserve">2. vyd. Praha: </w:t>
      </w:r>
      <w:r w:rsidR="00B25308" w:rsidRPr="009F37CA">
        <w:t xml:space="preserve">Management </w:t>
      </w:r>
      <w:proofErr w:type="spellStart"/>
      <w:r w:rsidR="00B25308" w:rsidRPr="009F37CA">
        <w:t>Press</w:t>
      </w:r>
      <w:proofErr w:type="spellEnd"/>
      <w:r w:rsidR="00B25308" w:rsidRPr="009F37CA">
        <w:t>, 2008.</w:t>
      </w:r>
      <w:r w:rsidR="00E61714" w:rsidRPr="009F37CA">
        <w:t xml:space="preserve"> 205 s.</w:t>
      </w:r>
    </w:p>
    <w:p w:rsidR="009E6772" w:rsidRPr="009F37CA" w:rsidRDefault="009E6772" w:rsidP="00E62B71">
      <w:pPr>
        <w:spacing w:after="0" w:line="240" w:lineRule="auto"/>
      </w:pPr>
      <w:r>
        <w:t>[8] LENCIONI, P.</w:t>
      </w:r>
      <w:r w:rsidR="007C3ADC">
        <w:t xml:space="preserve"> </w:t>
      </w:r>
      <w:r w:rsidRPr="009F37CA">
        <w:rPr>
          <w:i/>
        </w:rPr>
        <w:t xml:space="preserve">Příčina smrti: </w:t>
      </w:r>
      <w:r w:rsidR="00BD12F1" w:rsidRPr="009F37CA">
        <w:rPr>
          <w:i/>
        </w:rPr>
        <w:t>mítink</w:t>
      </w:r>
      <w:r w:rsidRPr="009F37CA">
        <w:t xml:space="preserve">. 1. vyd. Bratislava: Porta </w:t>
      </w:r>
      <w:proofErr w:type="spellStart"/>
      <w:r w:rsidRPr="009F37CA">
        <w:t>Libri</w:t>
      </w:r>
      <w:proofErr w:type="spellEnd"/>
      <w:r w:rsidRPr="009F37CA">
        <w:t>, 2015. 209 s.</w:t>
      </w:r>
    </w:p>
    <w:p w:rsidR="004C481D" w:rsidRPr="009F37CA" w:rsidRDefault="009E6772" w:rsidP="00E62B71">
      <w:pPr>
        <w:spacing w:after="0" w:line="240" w:lineRule="auto"/>
      </w:pPr>
      <w:r>
        <w:t>[9</w:t>
      </w:r>
      <w:r w:rsidR="00B35E14">
        <w:t>] ZELENÝ, M., KOŠTURIAK, M.</w:t>
      </w:r>
      <w:r w:rsidR="007C3ADC">
        <w:t xml:space="preserve"> </w:t>
      </w:r>
      <w:r w:rsidR="004C481D" w:rsidRPr="009F37CA">
        <w:rPr>
          <w:i/>
        </w:rPr>
        <w:t>To vám byl divný svě</w:t>
      </w:r>
      <w:r w:rsidR="00BD12F1">
        <w:rPr>
          <w:i/>
        </w:rPr>
        <w:t>t.</w:t>
      </w:r>
      <w:r w:rsidR="004C481D" w:rsidRPr="009F37CA">
        <w:t xml:space="preserve"> 1. vyd. Praha: Nakladatelství Lidové noviny, 2012, 182 s.</w:t>
      </w:r>
    </w:p>
    <w:p w:rsidR="009E6772" w:rsidRDefault="009E6772" w:rsidP="00E62B71">
      <w:pPr>
        <w:spacing w:after="0" w:line="240" w:lineRule="auto"/>
      </w:pPr>
      <w:r>
        <w:t>[10] SEMLER, R.</w:t>
      </w:r>
      <w:r w:rsidR="007C3ADC">
        <w:t xml:space="preserve"> </w:t>
      </w:r>
      <w:r w:rsidRPr="009F37CA">
        <w:rPr>
          <w:i/>
        </w:rPr>
        <w:t>Sedmidenní víkend</w:t>
      </w:r>
      <w:r w:rsidRPr="009F37CA">
        <w:t xml:space="preserve">. 1. vyd. Praha: </w:t>
      </w:r>
      <w:proofErr w:type="spellStart"/>
      <w:r w:rsidRPr="009F37CA">
        <w:rPr>
          <w:rStyle w:val="Zvraznn"/>
          <w:i w:val="0"/>
          <w:color w:val="000000" w:themeColor="text1"/>
          <w:shd w:val="clear" w:color="auto" w:fill="FFFFFF"/>
        </w:rPr>
        <w:t>PeopleComm</w:t>
      </w:r>
      <w:proofErr w:type="spellEnd"/>
      <w:r w:rsidRPr="009F37CA">
        <w:rPr>
          <w:rStyle w:val="Zvraznn"/>
          <w:i w:val="0"/>
          <w:color w:val="000000" w:themeColor="text1"/>
          <w:shd w:val="clear" w:color="auto" w:fill="FFFFFF"/>
        </w:rPr>
        <w:t>, 2013. 335 s.</w:t>
      </w:r>
    </w:p>
    <w:p w:rsidR="009E6772" w:rsidRDefault="009E6772" w:rsidP="00E62B71">
      <w:pPr>
        <w:spacing w:after="0" w:line="240" w:lineRule="auto"/>
        <w:outlineLvl w:val="0"/>
      </w:pPr>
      <w:r>
        <w:t>[11</w:t>
      </w:r>
      <w:r w:rsidRPr="009F37CA">
        <w:t xml:space="preserve">] </w:t>
      </w:r>
      <w:r w:rsidRPr="009F37CA">
        <w:rPr>
          <w:rStyle w:val="Zvraznn"/>
          <w:i w:val="0"/>
          <w:color w:val="000000" w:themeColor="text1"/>
          <w:shd w:val="clear" w:color="auto" w:fill="FFFFFF"/>
        </w:rPr>
        <w:t>HAMEL</w:t>
      </w:r>
      <w:r>
        <w:rPr>
          <w:rStyle w:val="Zvraznn"/>
          <w:i w:val="0"/>
          <w:color w:val="000000" w:themeColor="text1"/>
          <w:shd w:val="clear" w:color="auto" w:fill="FFFFFF"/>
        </w:rPr>
        <w:t>, G.</w:t>
      </w:r>
      <w:r w:rsidR="007C3ADC">
        <w:rPr>
          <w:rStyle w:val="Zvraznn"/>
          <w:i w:val="0"/>
          <w:color w:val="000000" w:themeColor="text1"/>
          <w:shd w:val="clear" w:color="auto" w:fill="FFFFFF"/>
        </w:rPr>
        <w:t xml:space="preserve"> </w:t>
      </w:r>
      <w:r w:rsidRPr="009F37CA">
        <w:rPr>
          <w:rStyle w:val="Zvraznn"/>
          <w:color w:val="000000" w:themeColor="text1"/>
          <w:shd w:val="clear" w:color="auto" w:fill="FFFFFF"/>
        </w:rPr>
        <w:t>Na čem dnes záleží</w:t>
      </w:r>
      <w:r w:rsidRPr="009F37CA">
        <w:rPr>
          <w:rStyle w:val="Zvraznn"/>
          <w:i w:val="0"/>
          <w:color w:val="000000" w:themeColor="text1"/>
          <w:shd w:val="clear" w:color="auto" w:fill="FFFFFF"/>
        </w:rPr>
        <w:t xml:space="preserve">. </w:t>
      </w:r>
      <w:r w:rsidRPr="009F37CA">
        <w:t xml:space="preserve">1. vyd. Praha: </w:t>
      </w:r>
      <w:proofErr w:type="spellStart"/>
      <w:r w:rsidRPr="009F37CA">
        <w:rPr>
          <w:rStyle w:val="Zvraznn"/>
          <w:i w:val="0"/>
          <w:color w:val="000000" w:themeColor="text1"/>
          <w:shd w:val="clear" w:color="auto" w:fill="FFFFFF"/>
        </w:rPr>
        <w:t>PeopleComm</w:t>
      </w:r>
      <w:proofErr w:type="spellEnd"/>
      <w:r w:rsidRPr="009F37CA">
        <w:rPr>
          <w:rStyle w:val="Zvraznn"/>
          <w:i w:val="0"/>
          <w:color w:val="000000" w:themeColor="text1"/>
          <w:shd w:val="clear" w:color="auto" w:fill="FFFFFF"/>
        </w:rPr>
        <w:t>, 2013. 311 s</w:t>
      </w:r>
    </w:p>
    <w:p w:rsidR="009E6772" w:rsidRPr="009F37CA" w:rsidRDefault="009E6772" w:rsidP="00E62B71">
      <w:pPr>
        <w:spacing w:after="0" w:line="240" w:lineRule="auto"/>
        <w:rPr>
          <w:rStyle w:val="Zvraznn"/>
          <w:i w:val="0"/>
          <w:color w:val="000000" w:themeColor="text1"/>
          <w:shd w:val="clear" w:color="auto" w:fill="FFFFFF"/>
        </w:rPr>
      </w:pPr>
      <w:r>
        <w:t>[12</w:t>
      </w:r>
      <w:r w:rsidRPr="009F37CA">
        <w:t>] LALOUX</w:t>
      </w:r>
      <w:r>
        <w:t>, F.</w:t>
      </w:r>
      <w:r w:rsidR="007C3ADC">
        <w:t xml:space="preserve"> </w:t>
      </w:r>
      <w:r w:rsidRPr="009F37CA">
        <w:rPr>
          <w:i/>
        </w:rPr>
        <w:t>Budoucnost organizací</w:t>
      </w:r>
      <w:r w:rsidRPr="009F37CA">
        <w:t xml:space="preserve">. 1. vyd. Praha: </w:t>
      </w:r>
      <w:proofErr w:type="spellStart"/>
      <w:r w:rsidRPr="009F37CA">
        <w:rPr>
          <w:rStyle w:val="Zvraznn"/>
          <w:i w:val="0"/>
          <w:color w:val="000000" w:themeColor="text1"/>
          <w:shd w:val="clear" w:color="auto" w:fill="FFFFFF"/>
        </w:rPr>
        <w:t>PeopleComm</w:t>
      </w:r>
      <w:proofErr w:type="spellEnd"/>
      <w:r w:rsidRPr="009F37CA">
        <w:rPr>
          <w:rStyle w:val="Zvraznn"/>
          <w:i w:val="0"/>
          <w:color w:val="000000" w:themeColor="text1"/>
          <w:shd w:val="clear" w:color="auto" w:fill="FFFFFF"/>
        </w:rPr>
        <w:t>, 2016. 377 s.</w:t>
      </w:r>
    </w:p>
    <w:p w:rsidR="00CE19A4" w:rsidRDefault="00B35E14" w:rsidP="00E62B71">
      <w:pPr>
        <w:spacing w:after="0" w:line="240" w:lineRule="auto"/>
        <w:rPr>
          <w:rStyle w:val="Zvraznn"/>
          <w:i w:val="0"/>
          <w:color w:val="000000" w:themeColor="text1"/>
          <w:shd w:val="clear" w:color="auto" w:fill="FFFFFF"/>
        </w:rPr>
      </w:pPr>
      <w:r>
        <w:t>[1</w:t>
      </w:r>
      <w:r w:rsidR="009E6772">
        <w:t>3</w:t>
      </w:r>
      <w:r>
        <w:t>] SINEK, S.</w:t>
      </w:r>
      <w:r w:rsidR="007C3ADC">
        <w:t xml:space="preserve"> </w:t>
      </w:r>
      <w:r w:rsidR="0047758F" w:rsidRPr="009F37CA">
        <w:rPr>
          <w:i/>
        </w:rPr>
        <w:t>Lídři jedí poslední</w:t>
      </w:r>
      <w:r w:rsidR="0047758F" w:rsidRPr="009F37CA">
        <w:t xml:space="preserve">. 1. vyd. Brno: </w:t>
      </w:r>
      <w:r w:rsidR="0047758F" w:rsidRPr="009F37CA">
        <w:rPr>
          <w:rStyle w:val="Zvraznn"/>
          <w:i w:val="0"/>
          <w:color w:val="000000" w:themeColor="text1"/>
          <w:shd w:val="clear" w:color="auto" w:fill="FFFFFF"/>
        </w:rPr>
        <w:t xml:space="preserve">Jan </w:t>
      </w:r>
      <w:proofErr w:type="spellStart"/>
      <w:r w:rsidR="0047758F" w:rsidRPr="009F37CA">
        <w:rPr>
          <w:rStyle w:val="Zvraznn"/>
          <w:i w:val="0"/>
          <w:color w:val="000000" w:themeColor="text1"/>
          <w:shd w:val="clear" w:color="auto" w:fill="FFFFFF"/>
        </w:rPr>
        <w:t>Melvil</w:t>
      </w:r>
      <w:proofErr w:type="spellEnd"/>
      <w:r w:rsidR="007C3ADC">
        <w:rPr>
          <w:rStyle w:val="Zvraznn"/>
          <w:i w:val="0"/>
          <w:color w:val="000000" w:themeColor="text1"/>
          <w:shd w:val="clear" w:color="auto" w:fill="FFFFFF"/>
        </w:rPr>
        <w:t xml:space="preserve"> </w:t>
      </w:r>
      <w:proofErr w:type="spellStart"/>
      <w:r w:rsidR="0047758F" w:rsidRPr="009F37CA">
        <w:rPr>
          <w:rStyle w:val="Zvraznn"/>
          <w:i w:val="0"/>
          <w:color w:val="000000" w:themeColor="text1"/>
          <w:shd w:val="clear" w:color="auto" w:fill="FFFFFF"/>
        </w:rPr>
        <w:t>Publishing</w:t>
      </w:r>
      <w:proofErr w:type="spellEnd"/>
      <w:r w:rsidR="0047758F" w:rsidRPr="009F37CA">
        <w:rPr>
          <w:rStyle w:val="Zvraznn"/>
          <w:i w:val="0"/>
          <w:color w:val="000000" w:themeColor="text1"/>
          <w:shd w:val="clear" w:color="auto" w:fill="FFFFFF"/>
        </w:rPr>
        <w:t>, 2015. 288 s.</w:t>
      </w:r>
    </w:p>
    <w:p w:rsidR="009E6772" w:rsidRDefault="009E6772" w:rsidP="00E62B71">
      <w:pPr>
        <w:spacing w:after="0" w:line="240" w:lineRule="auto"/>
        <w:rPr>
          <w:rStyle w:val="Zvraznn"/>
          <w:i w:val="0"/>
          <w:color w:val="000000" w:themeColor="text1"/>
          <w:shd w:val="clear" w:color="auto" w:fill="FFFFFF"/>
        </w:rPr>
      </w:pPr>
      <w:r>
        <w:t xml:space="preserve">[14] </w:t>
      </w:r>
      <w:proofErr w:type="gramStart"/>
      <w:r>
        <w:rPr>
          <w:rStyle w:val="Zvraznn"/>
          <w:i w:val="0"/>
          <w:color w:val="000000" w:themeColor="text1"/>
          <w:shd w:val="clear" w:color="auto" w:fill="FFFFFF"/>
        </w:rPr>
        <w:t>KIM, W.C</w:t>
      </w:r>
      <w:r w:rsidR="007C3ADC">
        <w:rPr>
          <w:rStyle w:val="Zvraznn"/>
          <w:i w:val="0"/>
          <w:color w:val="000000" w:themeColor="text1"/>
          <w:shd w:val="clear" w:color="auto" w:fill="FFFFFF"/>
        </w:rPr>
        <w:t>h</w:t>
      </w:r>
      <w:proofErr w:type="gramEnd"/>
      <w:r w:rsidR="007C3ADC">
        <w:rPr>
          <w:rStyle w:val="Zvraznn"/>
          <w:i w:val="0"/>
          <w:color w:val="000000" w:themeColor="text1"/>
          <w:shd w:val="clear" w:color="auto" w:fill="FFFFFF"/>
        </w:rPr>
        <w:t>., MAUBORGNE, R. Strategie modrého oceánu. 1. v</w:t>
      </w:r>
      <w:r>
        <w:rPr>
          <w:rStyle w:val="Zvraznn"/>
          <w:i w:val="0"/>
          <w:color w:val="000000" w:themeColor="text1"/>
          <w:shd w:val="clear" w:color="auto" w:fill="FFFFFF"/>
        </w:rPr>
        <w:t xml:space="preserve">yd. Praha: Management </w:t>
      </w:r>
      <w:proofErr w:type="spellStart"/>
      <w:r>
        <w:rPr>
          <w:rStyle w:val="Zvraznn"/>
          <w:i w:val="0"/>
          <w:color w:val="000000" w:themeColor="text1"/>
          <w:shd w:val="clear" w:color="auto" w:fill="FFFFFF"/>
        </w:rPr>
        <w:t>Press</w:t>
      </w:r>
      <w:proofErr w:type="spellEnd"/>
      <w:r>
        <w:rPr>
          <w:rStyle w:val="Zvraznn"/>
          <w:i w:val="0"/>
          <w:color w:val="000000" w:themeColor="text1"/>
          <w:shd w:val="clear" w:color="auto" w:fill="FFFFFF"/>
        </w:rPr>
        <w:t>, 2009. 236 s.</w:t>
      </w:r>
    </w:p>
    <w:p w:rsidR="00557F52" w:rsidRDefault="00557F52" w:rsidP="00E62B71">
      <w:pPr>
        <w:spacing w:after="0" w:line="240" w:lineRule="auto"/>
        <w:outlineLvl w:val="0"/>
      </w:pPr>
      <w:r>
        <w:lastRenderedPageBreak/>
        <w:t xml:space="preserve">[15] </w:t>
      </w:r>
      <w:r w:rsidRPr="009F37CA">
        <w:t>https://www.ipaslovakia.sk/sk/tlac-a-media/aktuality/setrenim-este-nikto-nezbohatol</w:t>
      </w:r>
    </w:p>
    <w:p w:rsidR="00560FE7" w:rsidRPr="009F37CA" w:rsidRDefault="00560FE7" w:rsidP="00E62B71">
      <w:pPr>
        <w:spacing w:after="0" w:line="240" w:lineRule="auto"/>
        <w:rPr>
          <w:rStyle w:val="Zvraznn"/>
          <w:i w:val="0"/>
          <w:color w:val="000000" w:themeColor="text1"/>
          <w:shd w:val="clear" w:color="auto" w:fill="FFFFFF"/>
        </w:rPr>
      </w:pPr>
      <w:r>
        <w:t xml:space="preserve">[16] </w:t>
      </w:r>
      <w:r w:rsidRPr="009F37CA">
        <w:rPr>
          <w:rStyle w:val="Siln"/>
          <w:b w:val="0"/>
        </w:rPr>
        <w:t>http://www.success.cz/management/seminare-pro-pokrocile/motivacni-seminar-pro-vedouci-pracovniky/</w:t>
      </w:r>
    </w:p>
    <w:p w:rsidR="008F749D" w:rsidRDefault="00560FE7" w:rsidP="00E62B71">
      <w:pPr>
        <w:spacing w:after="0" w:line="240" w:lineRule="auto"/>
        <w:rPr>
          <w:rStyle w:val="Siln"/>
          <w:b w:val="0"/>
        </w:rPr>
      </w:pPr>
      <w:r>
        <w:t>[17</w:t>
      </w:r>
      <w:r w:rsidR="008F749D">
        <w:t xml:space="preserve">] </w:t>
      </w:r>
      <w:r w:rsidR="008F749D" w:rsidRPr="009F37CA">
        <w:rPr>
          <w:rStyle w:val="Siln"/>
          <w:b w:val="0"/>
        </w:rPr>
        <w:t>http://www.franklincovey.cz/rozvojove-programy-a-seminare/7-navyku-skutecne-efektivnich-lidi/</w:t>
      </w:r>
    </w:p>
    <w:p w:rsidR="00030D84" w:rsidRDefault="00030D84" w:rsidP="00E62B71">
      <w:pPr>
        <w:spacing w:after="0" w:line="240" w:lineRule="auto"/>
        <w:rPr>
          <w:rStyle w:val="Zvraznn"/>
          <w:i w:val="0"/>
          <w:color w:val="000000" w:themeColor="text1"/>
          <w:shd w:val="clear" w:color="auto" w:fill="FFFFFF"/>
        </w:rPr>
      </w:pPr>
      <w:r>
        <w:t>[1</w:t>
      </w:r>
      <w:r w:rsidR="008F749D">
        <w:t>8</w:t>
      </w:r>
      <w:r w:rsidRPr="009F37CA">
        <w:t xml:space="preserve">] </w:t>
      </w:r>
      <w:r w:rsidRPr="009F37CA">
        <w:rPr>
          <w:rStyle w:val="Zvraznn"/>
          <w:i w:val="0"/>
          <w:color w:val="000000" w:themeColor="text1"/>
          <w:shd w:val="clear" w:color="auto" w:fill="FFFFFF"/>
        </w:rPr>
        <w:t>COLLINS</w:t>
      </w:r>
      <w:r>
        <w:rPr>
          <w:rStyle w:val="Zvraznn"/>
          <w:i w:val="0"/>
          <w:color w:val="000000" w:themeColor="text1"/>
          <w:shd w:val="clear" w:color="auto" w:fill="FFFFFF"/>
        </w:rPr>
        <w:t>, J.</w:t>
      </w:r>
      <w:r w:rsidR="007C3ADC">
        <w:rPr>
          <w:rStyle w:val="Zvraznn"/>
          <w:i w:val="0"/>
          <w:color w:val="000000" w:themeColor="text1"/>
          <w:shd w:val="clear" w:color="auto" w:fill="FFFFFF"/>
        </w:rPr>
        <w:t xml:space="preserve"> </w:t>
      </w:r>
      <w:r w:rsidRPr="009F37CA">
        <w:rPr>
          <w:rStyle w:val="Zvraznn"/>
          <w:color w:val="000000" w:themeColor="text1"/>
          <w:shd w:val="clear" w:color="auto" w:fill="FFFFFF"/>
        </w:rPr>
        <w:t xml:space="preserve">Z dobrého </w:t>
      </w:r>
      <w:r w:rsidRPr="00A17AB1">
        <w:rPr>
          <w:rStyle w:val="Zvraznn"/>
          <w:color w:val="000000" w:themeColor="text1"/>
          <w:shd w:val="clear" w:color="auto" w:fill="FFFFFF"/>
        </w:rPr>
        <w:t>skv</w:t>
      </w:r>
      <w:r w:rsidR="00073E33" w:rsidRPr="00A17AB1">
        <w:rPr>
          <w:rStyle w:val="Zvraznn"/>
          <w:color w:val="000000" w:themeColor="text1"/>
          <w:shd w:val="clear" w:color="auto" w:fill="FFFFFF"/>
        </w:rPr>
        <w:t>ě</w:t>
      </w:r>
      <w:r w:rsidRPr="00A17AB1">
        <w:rPr>
          <w:rStyle w:val="Zvraznn"/>
          <w:color w:val="000000" w:themeColor="text1"/>
          <w:shd w:val="clear" w:color="auto" w:fill="FFFFFF"/>
        </w:rPr>
        <w:t>lé</w:t>
      </w:r>
      <w:r w:rsidRPr="009F37CA">
        <w:rPr>
          <w:rStyle w:val="Zvraznn"/>
          <w:i w:val="0"/>
          <w:color w:val="000000" w:themeColor="text1"/>
          <w:shd w:val="clear" w:color="auto" w:fill="FFFFFF"/>
        </w:rPr>
        <w:t xml:space="preserve">. </w:t>
      </w:r>
      <w:r w:rsidRPr="009F37CA">
        <w:t xml:space="preserve">1. vyd. Bratislava: </w:t>
      </w:r>
      <w:proofErr w:type="spellStart"/>
      <w:r w:rsidRPr="009F37CA">
        <w:rPr>
          <w:rStyle w:val="Zvraznn"/>
          <w:i w:val="0"/>
          <w:color w:val="000000" w:themeColor="text1"/>
          <w:shd w:val="clear" w:color="auto" w:fill="FFFFFF"/>
        </w:rPr>
        <w:t>Eastone</w:t>
      </w:r>
      <w:proofErr w:type="spellEnd"/>
      <w:r w:rsidRPr="009F37CA">
        <w:rPr>
          <w:rStyle w:val="Zvraznn"/>
          <w:i w:val="0"/>
          <w:color w:val="000000" w:themeColor="text1"/>
          <w:shd w:val="clear" w:color="auto" w:fill="FFFFFF"/>
        </w:rPr>
        <w:t>, 2008. 300 s.</w:t>
      </w:r>
    </w:p>
    <w:p w:rsidR="00CC1AD3" w:rsidRDefault="00CC1AD3" w:rsidP="00E62B71">
      <w:pPr>
        <w:spacing w:after="0" w:line="240" w:lineRule="auto"/>
        <w:rPr>
          <w:rStyle w:val="Zvraznn"/>
          <w:i w:val="0"/>
          <w:color w:val="000000" w:themeColor="text1"/>
          <w:shd w:val="clear" w:color="auto" w:fill="FFFFFF"/>
        </w:rPr>
      </w:pPr>
      <w:r>
        <w:t>[19</w:t>
      </w:r>
      <w:r w:rsidRPr="009F37CA">
        <w:t xml:space="preserve">] </w:t>
      </w:r>
      <w:r w:rsidRPr="00CC1AD3">
        <w:rPr>
          <w:rStyle w:val="Zvraznn"/>
          <w:i w:val="0"/>
          <w:color w:val="000000" w:themeColor="text1"/>
          <w:shd w:val="clear" w:color="auto" w:fill="FFFFFF"/>
        </w:rPr>
        <w:t>https://www.youtube.com/watch?v=QmDQadYh0sM</w:t>
      </w:r>
      <w:r>
        <w:rPr>
          <w:rStyle w:val="Zvraznn"/>
          <w:i w:val="0"/>
          <w:color w:val="000000" w:themeColor="text1"/>
          <w:shd w:val="clear" w:color="auto" w:fill="FFFFFF"/>
        </w:rPr>
        <w:t xml:space="preserve"> (47:30-47:52)</w:t>
      </w:r>
    </w:p>
    <w:p w:rsidR="007D35F0" w:rsidRPr="009F37CA" w:rsidRDefault="00CC1AD3" w:rsidP="00E62B71">
      <w:pPr>
        <w:spacing w:after="0" w:line="240" w:lineRule="auto"/>
        <w:outlineLvl w:val="0"/>
      </w:pPr>
      <w:r>
        <w:t>[20</w:t>
      </w:r>
      <w:r w:rsidR="007D35F0" w:rsidRPr="009F37CA">
        <w:t xml:space="preserve">] </w:t>
      </w:r>
      <w:r w:rsidR="007D35F0" w:rsidRPr="00FC0236">
        <w:t>https://cz.kaizen.com/slovnik/kaizen-slovnik.html</w:t>
      </w:r>
    </w:p>
    <w:p w:rsidR="00CE19A4" w:rsidRDefault="00CC1AD3" w:rsidP="00E62B71">
      <w:pPr>
        <w:spacing w:after="0" w:line="240" w:lineRule="auto"/>
        <w:rPr>
          <w:rStyle w:val="Zvraznn"/>
          <w:i w:val="0"/>
          <w:color w:val="000000" w:themeColor="text1"/>
          <w:shd w:val="clear" w:color="auto" w:fill="FFFFFF"/>
        </w:rPr>
      </w:pPr>
      <w:r>
        <w:t>[21</w:t>
      </w:r>
      <w:r w:rsidR="00CE19A4" w:rsidRPr="009F37CA">
        <w:t xml:space="preserve">] </w:t>
      </w:r>
      <w:r w:rsidR="00CE19A4" w:rsidRPr="009F37CA">
        <w:rPr>
          <w:rStyle w:val="Zvraznn"/>
          <w:i w:val="0"/>
          <w:color w:val="000000" w:themeColor="text1"/>
          <w:shd w:val="clear" w:color="auto" w:fill="FFFFFF"/>
        </w:rPr>
        <w:t>FIŠER</w:t>
      </w:r>
      <w:r w:rsidR="00CE19A4">
        <w:rPr>
          <w:rStyle w:val="Zvraznn"/>
          <w:i w:val="0"/>
          <w:color w:val="000000" w:themeColor="text1"/>
          <w:shd w:val="clear" w:color="auto" w:fill="FFFFFF"/>
        </w:rPr>
        <w:t>, R.</w:t>
      </w:r>
      <w:r w:rsidR="007C3ADC">
        <w:rPr>
          <w:rStyle w:val="Zvraznn"/>
          <w:i w:val="0"/>
          <w:color w:val="000000" w:themeColor="text1"/>
          <w:shd w:val="clear" w:color="auto" w:fill="FFFFFF"/>
        </w:rPr>
        <w:t xml:space="preserve"> </w:t>
      </w:r>
      <w:r w:rsidR="00CE19A4" w:rsidRPr="009F37CA">
        <w:rPr>
          <w:rStyle w:val="Zvraznn"/>
          <w:color w:val="000000" w:themeColor="text1"/>
          <w:shd w:val="clear" w:color="auto" w:fill="FFFFFF"/>
        </w:rPr>
        <w:t>Procesní řízení pro manažery</w:t>
      </w:r>
      <w:r w:rsidR="00CE19A4" w:rsidRPr="009F37CA">
        <w:rPr>
          <w:rStyle w:val="Zvraznn"/>
          <w:i w:val="0"/>
          <w:color w:val="000000" w:themeColor="text1"/>
          <w:shd w:val="clear" w:color="auto" w:fill="FFFFFF"/>
        </w:rPr>
        <w:t xml:space="preserve">. </w:t>
      </w:r>
      <w:r w:rsidR="00CE19A4" w:rsidRPr="009F37CA">
        <w:t xml:space="preserve">1. vyd. Praha: </w:t>
      </w:r>
      <w:proofErr w:type="spellStart"/>
      <w:r w:rsidR="00CE19A4" w:rsidRPr="009F37CA">
        <w:rPr>
          <w:rStyle w:val="Zvraznn"/>
          <w:i w:val="0"/>
          <w:color w:val="000000" w:themeColor="text1"/>
          <w:shd w:val="clear" w:color="auto" w:fill="FFFFFF"/>
        </w:rPr>
        <w:t>Grada</w:t>
      </w:r>
      <w:proofErr w:type="spellEnd"/>
      <w:r w:rsidR="007C3ADC">
        <w:rPr>
          <w:rStyle w:val="Zvraznn"/>
          <w:i w:val="0"/>
          <w:color w:val="000000" w:themeColor="text1"/>
          <w:shd w:val="clear" w:color="auto" w:fill="FFFFFF"/>
        </w:rPr>
        <w:t xml:space="preserve"> </w:t>
      </w:r>
      <w:proofErr w:type="spellStart"/>
      <w:r w:rsidR="00CE19A4" w:rsidRPr="009F37CA">
        <w:rPr>
          <w:rStyle w:val="Zvraznn"/>
          <w:i w:val="0"/>
          <w:color w:val="000000" w:themeColor="text1"/>
          <w:shd w:val="clear" w:color="auto" w:fill="FFFFFF"/>
        </w:rPr>
        <w:t>Publishing</w:t>
      </w:r>
      <w:proofErr w:type="spellEnd"/>
      <w:r w:rsidR="00CE19A4" w:rsidRPr="009F37CA">
        <w:rPr>
          <w:rStyle w:val="Zvraznn"/>
          <w:i w:val="0"/>
          <w:color w:val="000000" w:themeColor="text1"/>
          <w:shd w:val="clear" w:color="auto" w:fill="FFFFFF"/>
        </w:rPr>
        <w:t>, 2014. 173 s.</w:t>
      </w:r>
    </w:p>
    <w:p w:rsidR="00CE19A4" w:rsidRPr="009F37CA" w:rsidRDefault="00CC1AD3" w:rsidP="00E62B71">
      <w:pPr>
        <w:spacing w:after="0" w:line="240" w:lineRule="auto"/>
        <w:rPr>
          <w:rStyle w:val="Zvraznn"/>
          <w:i w:val="0"/>
          <w:color w:val="000000" w:themeColor="text1"/>
          <w:shd w:val="clear" w:color="auto" w:fill="FFFFFF"/>
        </w:rPr>
      </w:pPr>
      <w:r>
        <w:t>[22</w:t>
      </w:r>
      <w:r w:rsidR="00CE19A4" w:rsidRPr="009F37CA">
        <w:t xml:space="preserve">] </w:t>
      </w:r>
      <w:r w:rsidR="00CE19A4" w:rsidRPr="009F37CA">
        <w:rPr>
          <w:rStyle w:val="Zvraznn"/>
          <w:i w:val="0"/>
          <w:color w:val="000000" w:themeColor="text1"/>
          <w:shd w:val="clear" w:color="auto" w:fill="FFFFFF"/>
        </w:rPr>
        <w:t>PLAMÍNEK, J., FIŠER</w:t>
      </w:r>
      <w:r w:rsidR="00CE19A4">
        <w:rPr>
          <w:rStyle w:val="Zvraznn"/>
          <w:i w:val="0"/>
          <w:color w:val="000000" w:themeColor="text1"/>
          <w:shd w:val="clear" w:color="auto" w:fill="FFFFFF"/>
        </w:rPr>
        <w:t>, R.</w:t>
      </w:r>
      <w:r w:rsidR="007C3ADC">
        <w:rPr>
          <w:rStyle w:val="Zvraznn"/>
          <w:i w:val="0"/>
          <w:color w:val="000000" w:themeColor="text1"/>
          <w:shd w:val="clear" w:color="auto" w:fill="FFFFFF"/>
        </w:rPr>
        <w:t xml:space="preserve"> </w:t>
      </w:r>
      <w:r w:rsidR="00CE19A4" w:rsidRPr="009F37CA">
        <w:rPr>
          <w:rStyle w:val="Zvraznn"/>
          <w:color w:val="000000" w:themeColor="text1"/>
          <w:shd w:val="clear" w:color="auto" w:fill="FFFFFF"/>
        </w:rPr>
        <w:t>Řízení podle kompetencí</w:t>
      </w:r>
      <w:r w:rsidR="00CE19A4" w:rsidRPr="009F37CA">
        <w:rPr>
          <w:rStyle w:val="Zvraznn"/>
          <w:i w:val="0"/>
          <w:color w:val="000000" w:themeColor="text1"/>
          <w:shd w:val="clear" w:color="auto" w:fill="FFFFFF"/>
        </w:rPr>
        <w:t xml:space="preserve">. </w:t>
      </w:r>
      <w:r w:rsidR="00CE19A4" w:rsidRPr="009F37CA">
        <w:t xml:space="preserve">1. vyd. Praha: </w:t>
      </w:r>
      <w:proofErr w:type="spellStart"/>
      <w:r w:rsidR="00CE19A4" w:rsidRPr="009F37CA">
        <w:rPr>
          <w:rStyle w:val="Zvraznn"/>
          <w:i w:val="0"/>
          <w:color w:val="000000" w:themeColor="text1"/>
          <w:shd w:val="clear" w:color="auto" w:fill="FFFFFF"/>
        </w:rPr>
        <w:t>Grada</w:t>
      </w:r>
      <w:proofErr w:type="spellEnd"/>
      <w:r w:rsidR="007C3ADC">
        <w:rPr>
          <w:rStyle w:val="Zvraznn"/>
          <w:i w:val="0"/>
          <w:color w:val="000000" w:themeColor="text1"/>
          <w:shd w:val="clear" w:color="auto" w:fill="FFFFFF"/>
        </w:rPr>
        <w:t xml:space="preserve"> </w:t>
      </w:r>
      <w:proofErr w:type="spellStart"/>
      <w:r w:rsidR="00CE19A4" w:rsidRPr="009F37CA">
        <w:rPr>
          <w:rStyle w:val="Zvraznn"/>
          <w:i w:val="0"/>
          <w:color w:val="000000" w:themeColor="text1"/>
          <w:shd w:val="clear" w:color="auto" w:fill="FFFFFF"/>
        </w:rPr>
        <w:t>Publishing</w:t>
      </w:r>
      <w:proofErr w:type="spellEnd"/>
      <w:r w:rsidR="00CE19A4" w:rsidRPr="009F37CA">
        <w:rPr>
          <w:rStyle w:val="Zvraznn"/>
          <w:i w:val="0"/>
          <w:color w:val="000000" w:themeColor="text1"/>
          <w:shd w:val="clear" w:color="auto" w:fill="FFFFFF"/>
        </w:rPr>
        <w:t>, 2005. 180 s</w:t>
      </w:r>
      <w:r w:rsidR="00CE19A4">
        <w:rPr>
          <w:rStyle w:val="Zvraznn"/>
          <w:i w:val="0"/>
          <w:color w:val="000000" w:themeColor="text1"/>
          <w:shd w:val="clear" w:color="auto" w:fill="FFFFFF"/>
        </w:rPr>
        <w:t>.</w:t>
      </w:r>
    </w:p>
    <w:p w:rsidR="00CE19A4" w:rsidRDefault="007D35F0" w:rsidP="00E62B71">
      <w:pPr>
        <w:spacing w:after="0" w:line="240" w:lineRule="auto"/>
      </w:pPr>
      <w:r>
        <w:t>[2</w:t>
      </w:r>
      <w:r w:rsidR="00CC1AD3">
        <w:t>3</w:t>
      </w:r>
      <w:r w:rsidR="00CE19A4" w:rsidRPr="009F37CA">
        <w:t>] DUHIGG</w:t>
      </w:r>
      <w:r w:rsidR="00CE19A4">
        <w:t>, Ch.</w:t>
      </w:r>
      <w:r w:rsidR="007C3ADC">
        <w:t xml:space="preserve"> </w:t>
      </w:r>
      <w:r w:rsidR="00CE19A4" w:rsidRPr="009F37CA">
        <w:rPr>
          <w:i/>
        </w:rPr>
        <w:t>Síla zvyku</w:t>
      </w:r>
      <w:r w:rsidR="00CE19A4" w:rsidRPr="009F37CA">
        <w:t xml:space="preserve">. 1. vyd. Brno: </w:t>
      </w:r>
      <w:proofErr w:type="spellStart"/>
      <w:r w:rsidR="00CE19A4" w:rsidRPr="009F37CA">
        <w:t>BizBooks</w:t>
      </w:r>
      <w:proofErr w:type="spellEnd"/>
      <w:r w:rsidR="00CE19A4" w:rsidRPr="009F37CA">
        <w:t>, 2013. 280 s.</w:t>
      </w:r>
    </w:p>
    <w:p w:rsidR="00CE19A4" w:rsidRPr="009F37CA" w:rsidRDefault="00030D84" w:rsidP="00E62B71">
      <w:pPr>
        <w:spacing w:after="0" w:line="240" w:lineRule="auto"/>
        <w:rPr>
          <w:rStyle w:val="Zvraznn"/>
          <w:i w:val="0"/>
          <w:color w:val="000000" w:themeColor="text1"/>
          <w:shd w:val="clear" w:color="auto" w:fill="FFFFFF"/>
        </w:rPr>
      </w:pPr>
      <w:r>
        <w:t>[2</w:t>
      </w:r>
      <w:r w:rsidR="00CC1AD3">
        <w:t>4</w:t>
      </w:r>
      <w:r w:rsidR="00CE19A4" w:rsidRPr="009F37CA">
        <w:t xml:space="preserve">] </w:t>
      </w:r>
      <w:r w:rsidR="00CE19A4" w:rsidRPr="009F37CA">
        <w:rPr>
          <w:rStyle w:val="Zvraznn"/>
          <w:i w:val="0"/>
          <w:color w:val="000000" w:themeColor="text1"/>
          <w:shd w:val="clear" w:color="auto" w:fill="FFFFFF"/>
        </w:rPr>
        <w:t>CARNEY, M.</w:t>
      </w:r>
      <w:r w:rsidR="007C3ADC">
        <w:rPr>
          <w:rStyle w:val="Zvraznn"/>
          <w:i w:val="0"/>
          <w:color w:val="000000" w:themeColor="text1"/>
          <w:shd w:val="clear" w:color="auto" w:fill="FFFFFF"/>
        </w:rPr>
        <w:t xml:space="preserve"> </w:t>
      </w:r>
      <w:r w:rsidR="00CE19A4" w:rsidRPr="009F37CA">
        <w:rPr>
          <w:rStyle w:val="Zvraznn"/>
          <w:i w:val="0"/>
          <w:color w:val="000000" w:themeColor="text1"/>
          <w:shd w:val="clear" w:color="auto" w:fill="FFFFFF"/>
        </w:rPr>
        <w:t>B., GETZ</w:t>
      </w:r>
      <w:r w:rsidR="00CE19A4">
        <w:rPr>
          <w:rStyle w:val="Zvraznn"/>
          <w:i w:val="0"/>
          <w:color w:val="000000" w:themeColor="text1"/>
          <w:shd w:val="clear" w:color="auto" w:fill="FFFFFF"/>
        </w:rPr>
        <w:t>, I.</w:t>
      </w:r>
      <w:r w:rsidR="007C3ADC">
        <w:rPr>
          <w:rStyle w:val="Zvraznn"/>
          <w:i w:val="0"/>
          <w:color w:val="000000" w:themeColor="text1"/>
          <w:shd w:val="clear" w:color="auto" w:fill="FFFFFF"/>
        </w:rPr>
        <w:t xml:space="preserve"> </w:t>
      </w:r>
      <w:r w:rsidR="00CE19A4" w:rsidRPr="009F37CA">
        <w:rPr>
          <w:rStyle w:val="Zvraznn"/>
          <w:color w:val="000000" w:themeColor="text1"/>
          <w:shd w:val="clear" w:color="auto" w:fill="FFFFFF"/>
        </w:rPr>
        <w:t>Svoboda v práci</w:t>
      </w:r>
      <w:r w:rsidR="00CE19A4" w:rsidRPr="009F37CA">
        <w:rPr>
          <w:rStyle w:val="Zvraznn"/>
          <w:i w:val="0"/>
          <w:color w:val="000000" w:themeColor="text1"/>
          <w:shd w:val="clear" w:color="auto" w:fill="FFFFFF"/>
        </w:rPr>
        <w:t xml:space="preserve">. </w:t>
      </w:r>
      <w:r w:rsidR="00CE19A4" w:rsidRPr="009F37CA">
        <w:t xml:space="preserve">2. vyd. Praha: </w:t>
      </w:r>
      <w:proofErr w:type="spellStart"/>
      <w:r w:rsidR="00CE19A4" w:rsidRPr="009F37CA">
        <w:rPr>
          <w:rStyle w:val="Zvraznn"/>
          <w:i w:val="0"/>
          <w:color w:val="000000" w:themeColor="text1"/>
          <w:shd w:val="clear" w:color="auto" w:fill="FFFFFF"/>
        </w:rPr>
        <w:t>PeopleComm</w:t>
      </w:r>
      <w:proofErr w:type="spellEnd"/>
      <w:r w:rsidR="00CE19A4" w:rsidRPr="009F37CA">
        <w:rPr>
          <w:rStyle w:val="Zvraznn"/>
          <w:i w:val="0"/>
          <w:color w:val="000000" w:themeColor="text1"/>
          <w:shd w:val="clear" w:color="auto" w:fill="FFFFFF"/>
        </w:rPr>
        <w:t>, 2013. 340 s.</w:t>
      </w:r>
    </w:p>
    <w:p w:rsidR="002B6F60" w:rsidRDefault="00BD12F1" w:rsidP="00E62B71">
      <w:pPr>
        <w:spacing w:after="0" w:line="240" w:lineRule="auto"/>
        <w:rPr>
          <w:rStyle w:val="Zvraznn"/>
          <w:i w:val="0"/>
          <w:color w:val="000000" w:themeColor="text1"/>
          <w:shd w:val="clear" w:color="auto" w:fill="FFFFFF"/>
        </w:rPr>
      </w:pPr>
      <w:r>
        <w:t>[2</w:t>
      </w:r>
      <w:r w:rsidR="003B0EF0">
        <w:t>5</w:t>
      </w:r>
      <w:r w:rsidR="002B6F60" w:rsidRPr="009F37CA">
        <w:t xml:space="preserve">] </w:t>
      </w:r>
      <w:r w:rsidR="002B6F60" w:rsidRPr="009F37CA">
        <w:rPr>
          <w:rStyle w:val="Zvraznn"/>
          <w:i w:val="0"/>
          <w:color w:val="000000" w:themeColor="text1"/>
          <w:shd w:val="clear" w:color="auto" w:fill="FFFFFF"/>
        </w:rPr>
        <w:t>PANDE, P.</w:t>
      </w:r>
      <w:r w:rsidR="007C3ADC">
        <w:rPr>
          <w:rStyle w:val="Zvraznn"/>
          <w:i w:val="0"/>
          <w:color w:val="000000" w:themeColor="text1"/>
          <w:shd w:val="clear" w:color="auto" w:fill="FFFFFF"/>
        </w:rPr>
        <w:t xml:space="preserve"> </w:t>
      </w:r>
      <w:r w:rsidR="002B6F60" w:rsidRPr="009F37CA">
        <w:rPr>
          <w:rStyle w:val="Zvraznn"/>
          <w:i w:val="0"/>
          <w:color w:val="000000" w:themeColor="text1"/>
          <w:shd w:val="clear" w:color="auto" w:fill="FFFFFF"/>
        </w:rPr>
        <w:t xml:space="preserve">S., NEUMAN, </w:t>
      </w:r>
      <w:proofErr w:type="gramStart"/>
      <w:r w:rsidR="002B6F60" w:rsidRPr="009F37CA">
        <w:rPr>
          <w:rStyle w:val="Zvraznn"/>
          <w:i w:val="0"/>
          <w:color w:val="000000" w:themeColor="text1"/>
          <w:shd w:val="clear" w:color="auto" w:fill="FFFFFF"/>
        </w:rPr>
        <w:t>R.P.</w:t>
      </w:r>
      <w:proofErr w:type="gramEnd"/>
      <w:r w:rsidR="002B6F60" w:rsidRPr="009F37CA">
        <w:rPr>
          <w:rStyle w:val="Zvraznn"/>
          <w:i w:val="0"/>
          <w:color w:val="000000" w:themeColor="text1"/>
          <w:shd w:val="clear" w:color="auto" w:fill="FFFFFF"/>
        </w:rPr>
        <w:t>, CAVANAGH</w:t>
      </w:r>
      <w:r w:rsidR="002B6F60">
        <w:rPr>
          <w:rStyle w:val="Zvraznn"/>
          <w:i w:val="0"/>
          <w:color w:val="000000" w:themeColor="text1"/>
          <w:shd w:val="clear" w:color="auto" w:fill="FFFFFF"/>
        </w:rPr>
        <w:t>, R.R.</w:t>
      </w:r>
      <w:r w:rsidR="007C3ADC">
        <w:rPr>
          <w:rStyle w:val="Zvraznn"/>
          <w:i w:val="0"/>
          <w:color w:val="000000" w:themeColor="text1"/>
          <w:shd w:val="clear" w:color="auto" w:fill="FFFFFF"/>
        </w:rPr>
        <w:t xml:space="preserve"> </w:t>
      </w:r>
      <w:r w:rsidR="002B6F60" w:rsidRPr="009F37CA">
        <w:rPr>
          <w:rStyle w:val="Zvraznn"/>
          <w:color w:val="000000" w:themeColor="text1"/>
          <w:shd w:val="clear" w:color="auto" w:fill="FFFFFF"/>
        </w:rPr>
        <w:t xml:space="preserve">Zavádíme metodu </w:t>
      </w:r>
      <w:r>
        <w:rPr>
          <w:rStyle w:val="Zvraznn"/>
          <w:color w:val="000000" w:themeColor="text1"/>
          <w:shd w:val="clear" w:color="auto" w:fill="FFFFFF"/>
        </w:rPr>
        <w:t>6</w:t>
      </w:r>
      <w:r w:rsidRPr="00BD12F1">
        <w:rPr>
          <w:rStyle w:val="Zvraznn"/>
          <w:rFonts w:ascii="Symbol" w:hAnsi="Symbol"/>
          <w:color w:val="000000" w:themeColor="text1"/>
          <w:shd w:val="clear" w:color="auto" w:fill="FFFFFF"/>
        </w:rPr>
        <w:t></w:t>
      </w:r>
      <w:r w:rsidR="002B6F60" w:rsidRPr="009F37CA">
        <w:rPr>
          <w:rStyle w:val="Zvraznn"/>
          <w:i w:val="0"/>
          <w:color w:val="000000" w:themeColor="text1"/>
          <w:shd w:val="clear" w:color="auto" w:fill="FFFFFF"/>
        </w:rPr>
        <w:t xml:space="preserve">. </w:t>
      </w:r>
      <w:r w:rsidR="002B6F60" w:rsidRPr="009F37CA">
        <w:t xml:space="preserve">1. vyd. Brno: </w:t>
      </w:r>
      <w:proofErr w:type="spellStart"/>
      <w:r w:rsidR="002B6F60" w:rsidRPr="009F37CA">
        <w:rPr>
          <w:rStyle w:val="Zvraznn"/>
          <w:i w:val="0"/>
          <w:color w:val="000000" w:themeColor="text1"/>
          <w:shd w:val="clear" w:color="auto" w:fill="FFFFFF"/>
        </w:rPr>
        <w:t>TwinsCom</w:t>
      </w:r>
      <w:proofErr w:type="spellEnd"/>
      <w:r w:rsidR="002B6F60" w:rsidRPr="009F37CA">
        <w:rPr>
          <w:rStyle w:val="Zvraznn"/>
          <w:i w:val="0"/>
          <w:color w:val="000000" w:themeColor="text1"/>
          <w:shd w:val="clear" w:color="auto" w:fill="FFFFFF"/>
        </w:rPr>
        <w:t>, 2002. 416 s.</w:t>
      </w:r>
    </w:p>
    <w:p w:rsidR="003A6BBF" w:rsidRPr="009F37CA" w:rsidRDefault="00BD12F1" w:rsidP="00E62B71">
      <w:pPr>
        <w:spacing w:after="0" w:line="240" w:lineRule="auto"/>
        <w:rPr>
          <w:rStyle w:val="Zvraznn"/>
          <w:i w:val="0"/>
          <w:color w:val="000000" w:themeColor="text1"/>
          <w:shd w:val="clear" w:color="auto" w:fill="FFFFFF"/>
        </w:rPr>
      </w:pPr>
      <w:r>
        <w:t>[2</w:t>
      </w:r>
      <w:r w:rsidR="003B0EF0">
        <w:t>6</w:t>
      </w:r>
      <w:r w:rsidR="003A6BBF" w:rsidRPr="009F37CA">
        <w:t>]</w:t>
      </w:r>
      <w:r w:rsidR="007C3ADC">
        <w:t xml:space="preserve"> </w:t>
      </w:r>
      <w:r w:rsidR="003A6BBF" w:rsidRPr="003A6BBF">
        <w:t>https://www.youtube.com/watch?v=u68WfG1srfk</w:t>
      </w:r>
      <w:r w:rsidR="00CC1AD3">
        <w:t xml:space="preserve"> (18:10-19:40)</w:t>
      </w:r>
    </w:p>
    <w:p w:rsidR="00A2289A" w:rsidRDefault="00A2289A" w:rsidP="00E62B71">
      <w:pPr>
        <w:spacing w:after="0" w:line="240" w:lineRule="auto"/>
        <w:rPr>
          <w:rStyle w:val="Zvraznn"/>
          <w:i w:val="0"/>
          <w:color w:val="000000" w:themeColor="text1"/>
          <w:shd w:val="clear" w:color="auto" w:fill="FFFFFF"/>
        </w:rPr>
      </w:pPr>
      <w:r>
        <w:t>[2</w:t>
      </w:r>
      <w:r w:rsidR="003B0EF0">
        <w:t>7</w:t>
      </w:r>
      <w:r>
        <w:t>] SPRENGER, R.</w:t>
      </w:r>
      <w:r w:rsidR="007C3ADC">
        <w:t xml:space="preserve"> </w:t>
      </w:r>
      <w:r>
        <w:t>K.</w:t>
      </w:r>
      <w:r w:rsidR="007C3ADC">
        <w:t xml:space="preserve"> </w:t>
      </w:r>
      <w:proofErr w:type="spellStart"/>
      <w:r w:rsidRPr="009F37CA">
        <w:rPr>
          <w:i/>
        </w:rPr>
        <w:t>Vertrauen</w:t>
      </w:r>
      <w:proofErr w:type="spellEnd"/>
      <w:r w:rsidR="007C3ADC">
        <w:rPr>
          <w:i/>
        </w:rPr>
        <w:t xml:space="preserve"> </w:t>
      </w:r>
      <w:proofErr w:type="spellStart"/>
      <w:r w:rsidRPr="009F37CA">
        <w:rPr>
          <w:i/>
        </w:rPr>
        <w:t>führt</w:t>
      </w:r>
      <w:proofErr w:type="spellEnd"/>
      <w:r w:rsidRPr="009F37CA">
        <w:t xml:space="preserve">. 3. vyd. Frankfurt: </w:t>
      </w:r>
      <w:proofErr w:type="spellStart"/>
      <w:r w:rsidRPr="009F37CA">
        <w:rPr>
          <w:rStyle w:val="Zvraznn"/>
          <w:i w:val="0"/>
          <w:color w:val="000000" w:themeColor="text1"/>
          <w:shd w:val="clear" w:color="auto" w:fill="FFFFFF"/>
        </w:rPr>
        <w:t>Campus</w:t>
      </w:r>
      <w:proofErr w:type="spellEnd"/>
      <w:r w:rsidR="007C3ADC">
        <w:rPr>
          <w:rStyle w:val="Zvraznn"/>
          <w:i w:val="0"/>
          <w:color w:val="000000" w:themeColor="text1"/>
          <w:shd w:val="clear" w:color="auto" w:fill="FFFFFF"/>
        </w:rPr>
        <w:t xml:space="preserve"> </w:t>
      </w:r>
      <w:proofErr w:type="spellStart"/>
      <w:r w:rsidRPr="009F37CA">
        <w:rPr>
          <w:rStyle w:val="Zvraznn"/>
          <w:i w:val="0"/>
          <w:color w:val="000000" w:themeColor="text1"/>
          <w:shd w:val="clear" w:color="auto" w:fill="FFFFFF"/>
        </w:rPr>
        <w:t>Verlag</w:t>
      </w:r>
      <w:proofErr w:type="spellEnd"/>
      <w:r w:rsidRPr="009F37CA">
        <w:rPr>
          <w:rStyle w:val="Zvraznn"/>
          <w:i w:val="0"/>
          <w:color w:val="000000" w:themeColor="text1"/>
          <w:shd w:val="clear" w:color="auto" w:fill="FFFFFF"/>
        </w:rPr>
        <w:t>, 2007. 192 s.</w:t>
      </w:r>
    </w:p>
    <w:p w:rsidR="008822F9" w:rsidRDefault="003B0EF0" w:rsidP="00E62B71">
      <w:pPr>
        <w:spacing w:after="0" w:line="240" w:lineRule="auto"/>
        <w:outlineLvl w:val="0"/>
      </w:pPr>
      <w:r>
        <w:t>[28</w:t>
      </w:r>
      <w:r w:rsidR="008822F9" w:rsidRPr="009F37CA">
        <w:t xml:space="preserve">] </w:t>
      </w:r>
      <w:hyperlink r:id="rId21" w:history="1">
        <w:r w:rsidR="008822F9" w:rsidRPr="008822F9">
          <w:rPr>
            <w:rStyle w:val="Hypertextovodkaz"/>
            <w:color w:val="000000" w:themeColor="text1"/>
            <w:u w:val="none"/>
          </w:rPr>
          <w:t>http://www.performia.cz/odborne-clanky/jake-lidi-mate-v-tymu</w:t>
        </w:r>
      </w:hyperlink>
    </w:p>
    <w:p w:rsidR="000A00D9" w:rsidRDefault="000A00D9" w:rsidP="00E62B71">
      <w:pPr>
        <w:spacing w:after="0" w:line="240" w:lineRule="auto"/>
        <w:jc w:val="both"/>
      </w:pPr>
      <w:r w:rsidRPr="009F37CA">
        <w:t>[</w:t>
      </w:r>
      <w:r w:rsidR="003B0EF0">
        <w:t>29</w:t>
      </w:r>
      <w:r w:rsidRPr="009F37CA">
        <w:t xml:space="preserve">] </w:t>
      </w:r>
      <w:r w:rsidRPr="00D37102">
        <w:t>https://www.vsem.cz/data/data/sis-texty/studijni-texty-bc/st_man_mz_machan_p.pdf</w:t>
      </w:r>
    </w:p>
    <w:p w:rsidR="00693F5E" w:rsidRPr="008822F9" w:rsidRDefault="00693F5E" w:rsidP="00E62B71">
      <w:pPr>
        <w:spacing w:after="0" w:line="240" w:lineRule="auto"/>
        <w:rPr>
          <w:rStyle w:val="Zvraznn"/>
          <w:color w:val="000000" w:themeColor="text1"/>
          <w:shd w:val="clear" w:color="auto" w:fill="FFFFFF"/>
        </w:rPr>
      </w:pPr>
      <w:r w:rsidRPr="009F37CA">
        <w:t>[</w:t>
      </w:r>
      <w:r w:rsidR="003B0EF0">
        <w:t>30</w:t>
      </w:r>
      <w:r w:rsidRPr="009F37CA">
        <w:t xml:space="preserve">] </w:t>
      </w:r>
      <w:r>
        <w:t xml:space="preserve">DRUCKER, P. F. </w:t>
      </w:r>
      <w:r w:rsidRPr="007C3ADC">
        <w:rPr>
          <w:i/>
        </w:rPr>
        <w:t>Výzvy managementu</w:t>
      </w:r>
      <w:r w:rsidR="007C3ADC" w:rsidRPr="007C3ADC">
        <w:rPr>
          <w:i/>
        </w:rPr>
        <w:t xml:space="preserve"> </w:t>
      </w:r>
      <w:r w:rsidRPr="007C3ADC">
        <w:rPr>
          <w:i/>
        </w:rPr>
        <w:t>pro 21. století.</w:t>
      </w:r>
      <w:r>
        <w:t xml:space="preserve"> </w:t>
      </w:r>
      <w:r w:rsidRPr="009F37CA">
        <w:t xml:space="preserve">1. vyd. Praha: </w:t>
      </w:r>
      <w:r w:rsidRPr="009F37CA">
        <w:rPr>
          <w:rStyle w:val="Zvraznn"/>
          <w:i w:val="0"/>
          <w:color w:val="000000" w:themeColor="text1"/>
          <w:shd w:val="clear" w:color="auto" w:fill="FFFFFF"/>
        </w:rPr>
        <w:t xml:space="preserve">Management </w:t>
      </w:r>
      <w:proofErr w:type="spellStart"/>
      <w:r w:rsidRPr="009F37CA">
        <w:rPr>
          <w:rStyle w:val="Zvraznn"/>
          <w:i w:val="0"/>
          <w:color w:val="000000" w:themeColor="text1"/>
          <w:shd w:val="clear" w:color="auto" w:fill="FFFFFF"/>
        </w:rPr>
        <w:t>Press</w:t>
      </w:r>
      <w:proofErr w:type="spellEnd"/>
      <w:r>
        <w:rPr>
          <w:rStyle w:val="Zvraznn"/>
          <w:i w:val="0"/>
          <w:color w:val="000000" w:themeColor="text1"/>
          <w:shd w:val="clear" w:color="auto" w:fill="FFFFFF"/>
        </w:rPr>
        <w:t>, 2000. 187</w:t>
      </w:r>
      <w:r w:rsidRPr="009F37CA">
        <w:rPr>
          <w:rStyle w:val="Zvraznn"/>
          <w:i w:val="0"/>
          <w:color w:val="000000" w:themeColor="text1"/>
          <w:shd w:val="clear" w:color="auto" w:fill="FFFFFF"/>
        </w:rPr>
        <w:t xml:space="preserve"> s.</w:t>
      </w:r>
    </w:p>
    <w:p w:rsidR="002B6F60" w:rsidRPr="009F37CA" w:rsidRDefault="002B6F60" w:rsidP="00E62B71">
      <w:pPr>
        <w:spacing w:after="0" w:line="240" w:lineRule="auto"/>
        <w:rPr>
          <w:rStyle w:val="Zvraznn"/>
          <w:i w:val="0"/>
          <w:color w:val="000000" w:themeColor="text1"/>
          <w:shd w:val="clear" w:color="auto" w:fill="FFFFFF"/>
        </w:rPr>
      </w:pPr>
      <w:r w:rsidRPr="009F37CA">
        <w:t>[</w:t>
      </w:r>
      <w:r w:rsidR="003B0EF0">
        <w:t>31</w:t>
      </w:r>
      <w:r w:rsidRPr="009F37CA">
        <w:t>] CHANDLER, A.</w:t>
      </w:r>
      <w:r w:rsidR="007C3ADC">
        <w:t xml:space="preserve"> </w:t>
      </w:r>
      <w:r w:rsidRPr="009F37CA">
        <w:t xml:space="preserve">D. </w:t>
      </w:r>
      <w:r w:rsidRPr="009F37CA">
        <w:rPr>
          <w:rFonts w:ascii="Roboto" w:hAnsi="Roboto"/>
          <w:color w:val="282D32"/>
          <w:sz w:val="12"/>
          <w:szCs w:val="12"/>
          <w:shd w:val="clear" w:color="auto" w:fill="FFFFFF"/>
        </w:rPr>
        <w:t> </w:t>
      </w:r>
      <w:r w:rsidRPr="007C3ADC">
        <w:rPr>
          <w:rStyle w:val="Zvraznn"/>
          <w:color w:val="000000" w:themeColor="text1"/>
          <w:shd w:val="clear" w:color="auto" w:fill="FFFFFF"/>
          <w:lang w:val="en-GB"/>
        </w:rPr>
        <w:t>Strategy and Structure - Chapters in the</w:t>
      </w:r>
      <w:r w:rsidR="007C3ADC" w:rsidRPr="007C3ADC">
        <w:rPr>
          <w:rStyle w:val="Zvraznn"/>
          <w:color w:val="000000" w:themeColor="text1"/>
          <w:shd w:val="clear" w:color="auto" w:fill="FFFFFF"/>
          <w:lang w:val="en-GB"/>
        </w:rPr>
        <w:t xml:space="preserve"> </w:t>
      </w:r>
      <w:r w:rsidRPr="007C3ADC">
        <w:rPr>
          <w:rStyle w:val="Zvraznn"/>
          <w:color w:val="000000" w:themeColor="text1"/>
          <w:shd w:val="clear" w:color="auto" w:fill="FFFFFF"/>
          <w:lang w:val="en-GB"/>
        </w:rPr>
        <w:t>History</w:t>
      </w:r>
      <w:r w:rsidR="007C3ADC" w:rsidRPr="007C3ADC">
        <w:rPr>
          <w:rStyle w:val="Zvraznn"/>
          <w:color w:val="000000" w:themeColor="text1"/>
          <w:shd w:val="clear" w:color="auto" w:fill="FFFFFF"/>
          <w:lang w:val="en-GB"/>
        </w:rPr>
        <w:t xml:space="preserve"> </w:t>
      </w:r>
      <w:r w:rsidRPr="007C3ADC">
        <w:rPr>
          <w:rStyle w:val="Zvraznn"/>
          <w:color w:val="000000" w:themeColor="text1"/>
          <w:shd w:val="clear" w:color="auto" w:fill="FFFFFF"/>
          <w:lang w:val="en-GB"/>
        </w:rPr>
        <w:t>of</w:t>
      </w:r>
      <w:r w:rsidR="007C3ADC" w:rsidRPr="007C3ADC">
        <w:rPr>
          <w:rStyle w:val="Zvraznn"/>
          <w:color w:val="000000" w:themeColor="text1"/>
          <w:shd w:val="clear" w:color="auto" w:fill="FFFFFF"/>
          <w:lang w:val="en-GB"/>
        </w:rPr>
        <w:t xml:space="preserve"> </w:t>
      </w:r>
      <w:r w:rsidRPr="007C3ADC">
        <w:rPr>
          <w:rStyle w:val="Zvraznn"/>
          <w:color w:val="000000" w:themeColor="text1"/>
          <w:shd w:val="clear" w:color="auto" w:fill="FFFFFF"/>
          <w:lang w:val="en-GB"/>
        </w:rPr>
        <w:t>the</w:t>
      </w:r>
      <w:r w:rsidR="007C3ADC" w:rsidRPr="007C3ADC">
        <w:rPr>
          <w:rStyle w:val="Zvraznn"/>
          <w:color w:val="000000" w:themeColor="text1"/>
          <w:shd w:val="clear" w:color="auto" w:fill="FFFFFF"/>
          <w:lang w:val="en-GB"/>
        </w:rPr>
        <w:t xml:space="preserve"> </w:t>
      </w:r>
      <w:r w:rsidRPr="007C3ADC">
        <w:rPr>
          <w:rStyle w:val="Zvraznn"/>
          <w:color w:val="000000" w:themeColor="text1"/>
          <w:shd w:val="clear" w:color="auto" w:fill="FFFFFF"/>
          <w:lang w:val="en-GB"/>
        </w:rPr>
        <w:t>Industrial</w:t>
      </w:r>
      <w:r w:rsidR="007C3ADC" w:rsidRPr="007C3ADC">
        <w:rPr>
          <w:rStyle w:val="Zvraznn"/>
          <w:color w:val="000000" w:themeColor="text1"/>
          <w:shd w:val="clear" w:color="auto" w:fill="FFFFFF"/>
          <w:lang w:val="en-GB"/>
        </w:rPr>
        <w:t xml:space="preserve"> </w:t>
      </w:r>
      <w:r w:rsidRPr="007C3ADC">
        <w:rPr>
          <w:rStyle w:val="Zvraznn"/>
          <w:color w:val="000000" w:themeColor="text1"/>
          <w:shd w:val="clear" w:color="auto" w:fill="FFFFFF"/>
          <w:lang w:val="en-GB"/>
        </w:rPr>
        <w:t>Enterprise</w:t>
      </w:r>
      <w:r w:rsidRPr="009F37CA">
        <w:rPr>
          <w:rStyle w:val="Zvraznn"/>
          <w:i w:val="0"/>
          <w:color w:val="000000" w:themeColor="text1"/>
          <w:shd w:val="clear" w:color="auto" w:fill="FFFFFF"/>
        </w:rPr>
        <w:t xml:space="preserve">. </w:t>
      </w:r>
      <w:r w:rsidRPr="009F37CA">
        <w:t xml:space="preserve">2. vyd. </w:t>
      </w:r>
      <w:proofErr w:type="gramStart"/>
      <w:r w:rsidRPr="009F37CA">
        <w:t>Washington, D.C.</w:t>
      </w:r>
      <w:proofErr w:type="gramEnd"/>
      <w:r w:rsidR="007C3ADC">
        <w:t xml:space="preserve"> </w:t>
      </w:r>
      <w:proofErr w:type="spellStart"/>
      <w:r w:rsidRPr="009F37CA">
        <w:rPr>
          <w:rStyle w:val="Zvraznn"/>
          <w:i w:val="0"/>
          <w:color w:val="000000" w:themeColor="text1"/>
          <w:shd w:val="clear" w:color="auto" w:fill="FFFFFF"/>
        </w:rPr>
        <w:t>Beard</w:t>
      </w:r>
      <w:proofErr w:type="spellEnd"/>
      <w:r w:rsidR="007C3ADC">
        <w:rPr>
          <w:rStyle w:val="Zvraznn"/>
          <w:i w:val="0"/>
          <w:color w:val="000000" w:themeColor="text1"/>
          <w:shd w:val="clear" w:color="auto" w:fill="FFFFFF"/>
        </w:rPr>
        <w:t xml:space="preserve"> </w:t>
      </w:r>
      <w:proofErr w:type="spellStart"/>
      <w:r w:rsidRPr="009F37CA">
        <w:rPr>
          <w:rStyle w:val="Zvraznn"/>
          <w:i w:val="0"/>
          <w:color w:val="000000" w:themeColor="text1"/>
          <w:shd w:val="clear" w:color="auto" w:fill="FFFFFF"/>
        </w:rPr>
        <w:t>Books</w:t>
      </w:r>
      <w:proofErr w:type="spellEnd"/>
      <w:r w:rsidRPr="009F37CA">
        <w:rPr>
          <w:rStyle w:val="Zvraznn"/>
          <w:i w:val="0"/>
          <w:color w:val="000000" w:themeColor="text1"/>
          <w:shd w:val="clear" w:color="auto" w:fill="FFFFFF"/>
        </w:rPr>
        <w:t>, 2003. 465 s.</w:t>
      </w:r>
    </w:p>
    <w:p w:rsidR="009F37CA" w:rsidRPr="009E6772" w:rsidRDefault="00FC3C78" w:rsidP="00E62B71">
      <w:pPr>
        <w:spacing w:after="0" w:line="240" w:lineRule="auto"/>
        <w:rPr>
          <w:iCs/>
          <w:color w:val="000000" w:themeColor="text1"/>
          <w:shd w:val="clear" w:color="auto" w:fill="FFFFFF"/>
        </w:rPr>
      </w:pPr>
      <w:r>
        <w:t>[</w:t>
      </w:r>
      <w:r w:rsidR="000A00D9">
        <w:t>3</w:t>
      </w:r>
      <w:r w:rsidR="003B0EF0">
        <w:t>2</w:t>
      </w:r>
      <w:r w:rsidR="009D44B4" w:rsidRPr="009F37CA">
        <w:t xml:space="preserve">] </w:t>
      </w:r>
      <w:r w:rsidR="009D44B4" w:rsidRPr="009F37CA">
        <w:rPr>
          <w:rStyle w:val="Zvraznn"/>
          <w:i w:val="0"/>
          <w:color w:val="000000" w:themeColor="text1"/>
          <w:shd w:val="clear" w:color="auto" w:fill="FFFFFF"/>
        </w:rPr>
        <w:t>RICHARDS</w:t>
      </w:r>
      <w:r w:rsidR="009D44B4">
        <w:rPr>
          <w:rStyle w:val="Zvraznn"/>
          <w:i w:val="0"/>
          <w:color w:val="000000" w:themeColor="text1"/>
          <w:shd w:val="clear" w:color="auto" w:fill="FFFFFF"/>
        </w:rPr>
        <w:t>, J.</w:t>
      </w:r>
      <w:r w:rsidR="007C3ADC">
        <w:rPr>
          <w:rStyle w:val="Zvraznn"/>
          <w:i w:val="0"/>
          <w:color w:val="000000" w:themeColor="text1"/>
          <w:shd w:val="clear" w:color="auto" w:fill="FFFFFF"/>
        </w:rPr>
        <w:t xml:space="preserve"> </w:t>
      </w:r>
      <w:r w:rsidR="009D44B4">
        <w:rPr>
          <w:rStyle w:val="Zvraznn"/>
          <w:i w:val="0"/>
          <w:color w:val="000000" w:themeColor="text1"/>
          <w:shd w:val="clear" w:color="auto" w:fill="FFFFFF"/>
        </w:rPr>
        <w:t>W.</w:t>
      </w:r>
      <w:r w:rsidR="007C3ADC">
        <w:rPr>
          <w:rStyle w:val="Zvraznn"/>
          <w:i w:val="0"/>
          <w:color w:val="000000" w:themeColor="text1"/>
          <w:shd w:val="clear" w:color="auto" w:fill="FFFFFF"/>
        </w:rPr>
        <w:t xml:space="preserve"> </w:t>
      </w:r>
      <w:r w:rsidR="009D44B4" w:rsidRPr="009F37CA">
        <w:rPr>
          <w:rStyle w:val="Zvraznn"/>
          <w:color w:val="000000" w:themeColor="text1"/>
          <w:shd w:val="clear" w:color="auto" w:fill="FFFFFF"/>
        </w:rPr>
        <w:t>Jak blafovat o vlastní firmě.</w:t>
      </w:r>
      <w:r w:rsidR="007C3ADC">
        <w:rPr>
          <w:rStyle w:val="Zvraznn"/>
          <w:color w:val="000000" w:themeColor="text1"/>
          <w:shd w:val="clear" w:color="auto" w:fill="FFFFFF"/>
        </w:rPr>
        <w:t xml:space="preserve"> </w:t>
      </w:r>
      <w:r w:rsidR="009D44B4" w:rsidRPr="009F37CA">
        <w:t xml:space="preserve">1. vyd. Praha: </w:t>
      </w:r>
      <w:r w:rsidR="009D44B4" w:rsidRPr="009F37CA">
        <w:rPr>
          <w:rStyle w:val="Zvraznn"/>
          <w:i w:val="0"/>
          <w:color w:val="000000" w:themeColor="text1"/>
          <w:shd w:val="clear" w:color="auto" w:fill="FFFFFF"/>
        </w:rPr>
        <w:t>Dobrovský, 2016. 110 s.</w:t>
      </w:r>
    </w:p>
    <w:sectPr w:rsidR="009F37CA" w:rsidRPr="009E6772" w:rsidSect="00333272">
      <w:footerReference w:type="default" r:id="rId22"/>
      <w:pgSz w:w="11906" w:h="16838"/>
      <w:pgMar w:top="851" w:right="851" w:bottom="851"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68" w:rsidRDefault="00F51368" w:rsidP="00333272">
      <w:pPr>
        <w:spacing w:after="0" w:line="240" w:lineRule="auto"/>
      </w:pPr>
      <w:r>
        <w:separator/>
      </w:r>
    </w:p>
  </w:endnote>
  <w:endnote w:type="continuationSeparator" w:id="0">
    <w:p w:rsidR="00F51368" w:rsidRDefault="00F51368" w:rsidP="0033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60171"/>
      <w:docPartObj>
        <w:docPartGallery w:val="Page Numbers (Bottom of Page)"/>
        <w:docPartUnique/>
      </w:docPartObj>
    </w:sdtPr>
    <w:sdtEndPr/>
    <w:sdtContent>
      <w:p w:rsidR="00CB3815" w:rsidRDefault="00CB3815">
        <w:pPr>
          <w:pStyle w:val="Zpat"/>
          <w:jc w:val="center"/>
        </w:pPr>
        <w:r>
          <w:fldChar w:fldCharType="begin"/>
        </w:r>
        <w:r>
          <w:instrText xml:space="preserve"> PAGE   \* MERGEFORMAT </w:instrText>
        </w:r>
        <w:r>
          <w:fldChar w:fldCharType="separate"/>
        </w:r>
        <w:r w:rsidR="00936B5E">
          <w:rPr>
            <w:noProof/>
          </w:rPr>
          <w:t>16</w:t>
        </w:r>
        <w:r>
          <w:rPr>
            <w:noProof/>
          </w:rPr>
          <w:fldChar w:fldCharType="end"/>
        </w:r>
      </w:p>
    </w:sdtContent>
  </w:sdt>
  <w:p w:rsidR="00CB3815" w:rsidRDefault="00CB3815" w:rsidP="0033327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68" w:rsidRDefault="00F51368" w:rsidP="00333272">
      <w:pPr>
        <w:spacing w:after="0" w:line="240" w:lineRule="auto"/>
      </w:pPr>
      <w:r>
        <w:separator/>
      </w:r>
    </w:p>
  </w:footnote>
  <w:footnote w:type="continuationSeparator" w:id="0">
    <w:p w:rsidR="00F51368" w:rsidRDefault="00F51368" w:rsidP="00333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BB6"/>
    <w:multiLevelType w:val="hybridMultilevel"/>
    <w:tmpl w:val="382EB7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14D62DE"/>
    <w:multiLevelType w:val="hybridMultilevel"/>
    <w:tmpl w:val="79CCF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6EA1E41"/>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16F49"/>
    <w:multiLevelType w:val="hybridMultilevel"/>
    <w:tmpl w:val="D26C1A1E"/>
    <w:lvl w:ilvl="0" w:tplc="E99210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47C34C83"/>
    <w:multiLevelType w:val="hybridMultilevel"/>
    <w:tmpl w:val="FD5675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C2371A2"/>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E53D6"/>
    <w:multiLevelType w:val="hybridMultilevel"/>
    <w:tmpl w:val="20CA62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5E264E7"/>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E71C0"/>
    <w:multiLevelType w:val="hybridMultilevel"/>
    <w:tmpl w:val="4AFAED36"/>
    <w:lvl w:ilvl="0" w:tplc="CC98A226">
      <w:start w:val="1"/>
      <w:numFmt w:val="bullet"/>
      <w:lvlText w:val="•"/>
      <w:lvlJc w:val="left"/>
      <w:pPr>
        <w:tabs>
          <w:tab w:val="num" w:pos="720"/>
        </w:tabs>
        <w:ind w:left="720" w:hanging="360"/>
      </w:pPr>
      <w:rPr>
        <w:rFonts w:ascii="Arial" w:hAnsi="Arial" w:hint="default"/>
      </w:rPr>
    </w:lvl>
    <w:lvl w:ilvl="1" w:tplc="F62EE0C0" w:tentative="1">
      <w:start w:val="1"/>
      <w:numFmt w:val="bullet"/>
      <w:lvlText w:val="•"/>
      <w:lvlJc w:val="left"/>
      <w:pPr>
        <w:tabs>
          <w:tab w:val="num" w:pos="1440"/>
        </w:tabs>
        <w:ind w:left="1440" w:hanging="360"/>
      </w:pPr>
      <w:rPr>
        <w:rFonts w:ascii="Arial" w:hAnsi="Arial" w:hint="default"/>
      </w:rPr>
    </w:lvl>
    <w:lvl w:ilvl="2" w:tplc="BCE422F4" w:tentative="1">
      <w:start w:val="1"/>
      <w:numFmt w:val="bullet"/>
      <w:lvlText w:val="•"/>
      <w:lvlJc w:val="left"/>
      <w:pPr>
        <w:tabs>
          <w:tab w:val="num" w:pos="2160"/>
        </w:tabs>
        <w:ind w:left="2160" w:hanging="360"/>
      </w:pPr>
      <w:rPr>
        <w:rFonts w:ascii="Arial" w:hAnsi="Arial" w:hint="default"/>
      </w:rPr>
    </w:lvl>
    <w:lvl w:ilvl="3" w:tplc="505410DE" w:tentative="1">
      <w:start w:val="1"/>
      <w:numFmt w:val="bullet"/>
      <w:lvlText w:val="•"/>
      <w:lvlJc w:val="left"/>
      <w:pPr>
        <w:tabs>
          <w:tab w:val="num" w:pos="2880"/>
        </w:tabs>
        <w:ind w:left="2880" w:hanging="360"/>
      </w:pPr>
      <w:rPr>
        <w:rFonts w:ascii="Arial" w:hAnsi="Arial" w:hint="default"/>
      </w:rPr>
    </w:lvl>
    <w:lvl w:ilvl="4" w:tplc="8632C770" w:tentative="1">
      <w:start w:val="1"/>
      <w:numFmt w:val="bullet"/>
      <w:lvlText w:val="•"/>
      <w:lvlJc w:val="left"/>
      <w:pPr>
        <w:tabs>
          <w:tab w:val="num" w:pos="3600"/>
        </w:tabs>
        <w:ind w:left="3600" w:hanging="360"/>
      </w:pPr>
      <w:rPr>
        <w:rFonts w:ascii="Arial" w:hAnsi="Arial" w:hint="default"/>
      </w:rPr>
    </w:lvl>
    <w:lvl w:ilvl="5" w:tplc="B2641F34" w:tentative="1">
      <w:start w:val="1"/>
      <w:numFmt w:val="bullet"/>
      <w:lvlText w:val="•"/>
      <w:lvlJc w:val="left"/>
      <w:pPr>
        <w:tabs>
          <w:tab w:val="num" w:pos="4320"/>
        </w:tabs>
        <w:ind w:left="4320" w:hanging="360"/>
      </w:pPr>
      <w:rPr>
        <w:rFonts w:ascii="Arial" w:hAnsi="Arial" w:hint="default"/>
      </w:rPr>
    </w:lvl>
    <w:lvl w:ilvl="6" w:tplc="74A8F54C" w:tentative="1">
      <w:start w:val="1"/>
      <w:numFmt w:val="bullet"/>
      <w:lvlText w:val="•"/>
      <w:lvlJc w:val="left"/>
      <w:pPr>
        <w:tabs>
          <w:tab w:val="num" w:pos="5040"/>
        </w:tabs>
        <w:ind w:left="5040" w:hanging="360"/>
      </w:pPr>
      <w:rPr>
        <w:rFonts w:ascii="Arial" w:hAnsi="Arial" w:hint="default"/>
      </w:rPr>
    </w:lvl>
    <w:lvl w:ilvl="7" w:tplc="10748B16" w:tentative="1">
      <w:start w:val="1"/>
      <w:numFmt w:val="bullet"/>
      <w:lvlText w:val="•"/>
      <w:lvlJc w:val="left"/>
      <w:pPr>
        <w:tabs>
          <w:tab w:val="num" w:pos="5760"/>
        </w:tabs>
        <w:ind w:left="5760" w:hanging="360"/>
      </w:pPr>
      <w:rPr>
        <w:rFonts w:ascii="Arial" w:hAnsi="Arial" w:hint="default"/>
      </w:rPr>
    </w:lvl>
    <w:lvl w:ilvl="8" w:tplc="38FC97F2" w:tentative="1">
      <w:start w:val="1"/>
      <w:numFmt w:val="bullet"/>
      <w:lvlText w:val="•"/>
      <w:lvlJc w:val="left"/>
      <w:pPr>
        <w:tabs>
          <w:tab w:val="num" w:pos="6480"/>
        </w:tabs>
        <w:ind w:left="6480" w:hanging="360"/>
      </w:pPr>
      <w:rPr>
        <w:rFonts w:ascii="Arial" w:hAnsi="Arial" w:hint="default"/>
      </w:rPr>
    </w:lvl>
  </w:abstractNum>
  <w:abstractNum w:abstractNumId="9">
    <w:nsid w:val="6AAB7A52"/>
    <w:multiLevelType w:val="hybridMultilevel"/>
    <w:tmpl w:val="B8F66D02"/>
    <w:lvl w:ilvl="0" w:tplc="72C8DFFA">
      <w:start w:val="1"/>
      <w:numFmt w:val="bullet"/>
      <w:lvlText w:val="•"/>
      <w:lvlJc w:val="left"/>
      <w:pPr>
        <w:tabs>
          <w:tab w:val="num" w:pos="720"/>
        </w:tabs>
        <w:ind w:left="720" w:hanging="360"/>
      </w:pPr>
      <w:rPr>
        <w:rFonts w:ascii="Times New Roman" w:hAnsi="Times New Roman" w:hint="default"/>
      </w:rPr>
    </w:lvl>
    <w:lvl w:ilvl="1" w:tplc="144058E4">
      <w:start w:val="651"/>
      <w:numFmt w:val="bullet"/>
      <w:lvlText w:val="–"/>
      <w:lvlJc w:val="left"/>
      <w:pPr>
        <w:tabs>
          <w:tab w:val="num" w:pos="1440"/>
        </w:tabs>
        <w:ind w:left="1440" w:hanging="360"/>
      </w:pPr>
      <w:rPr>
        <w:rFonts w:ascii="Times New Roman" w:hAnsi="Times New Roman" w:hint="default"/>
      </w:rPr>
    </w:lvl>
    <w:lvl w:ilvl="2" w:tplc="B0E4AC9A" w:tentative="1">
      <w:start w:val="1"/>
      <w:numFmt w:val="bullet"/>
      <w:lvlText w:val="•"/>
      <w:lvlJc w:val="left"/>
      <w:pPr>
        <w:tabs>
          <w:tab w:val="num" w:pos="2160"/>
        </w:tabs>
        <w:ind w:left="2160" w:hanging="360"/>
      </w:pPr>
      <w:rPr>
        <w:rFonts w:ascii="Times New Roman" w:hAnsi="Times New Roman" w:hint="default"/>
      </w:rPr>
    </w:lvl>
    <w:lvl w:ilvl="3" w:tplc="FB4EA242" w:tentative="1">
      <w:start w:val="1"/>
      <w:numFmt w:val="bullet"/>
      <w:lvlText w:val="•"/>
      <w:lvlJc w:val="left"/>
      <w:pPr>
        <w:tabs>
          <w:tab w:val="num" w:pos="2880"/>
        </w:tabs>
        <w:ind w:left="2880" w:hanging="360"/>
      </w:pPr>
      <w:rPr>
        <w:rFonts w:ascii="Times New Roman" w:hAnsi="Times New Roman" w:hint="default"/>
      </w:rPr>
    </w:lvl>
    <w:lvl w:ilvl="4" w:tplc="50E6E0E6" w:tentative="1">
      <w:start w:val="1"/>
      <w:numFmt w:val="bullet"/>
      <w:lvlText w:val="•"/>
      <w:lvlJc w:val="left"/>
      <w:pPr>
        <w:tabs>
          <w:tab w:val="num" w:pos="3600"/>
        </w:tabs>
        <w:ind w:left="3600" w:hanging="360"/>
      </w:pPr>
      <w:rPr>
        <w:rFonts w:ascii="Times New Roman" w:hAnsi="Times New Roman" w:hint="default"/>
      </w:rPr>
    </w:lvl>
    <w:lvl w:ilvl="5" w:tplc="956A70C4" w:tentative="1">
      <w:start w:val="1"/>
      <w:numFmt w:val="bullet"/>
      <w:lvlText w:val="•"/>
      <w:lvlJc w:val="left"/>
      <w:pPr>
        <w:tabs>
          <w:tab w:val="num" w:pos="4320"/>
        </w:tabs>
        <w:ind w:left="4320" w:hanging="360"/>
      </w:pPr>
      <w:rPr>
        <w:rFonts w:ascii="Times New Roman" w:hAnsi="Times New Roman" w:hint="default"/>
      </w:rPr>
    </w:lvl>
    <w:lvl w:ilvl="6" w:tplc="922646D8" w:tentative="1">
      <w:start w:val="1"/>
      <w:numFmt w:val="bullet"/>
      <w:lvlText w:val="•"/>
      <w:lvlJc w:val="left"/>
      <w:pPr>
        <w:tabs>
          <w:tab w:val="num" w:pos="5040"/>
        </w:tabs>
        <w:ind w:left="5040" w:hanging="360"/>
      </w:pPr>
      <w:rPr>
        <w:rFonts w:ascii="Times New Roman" w:hAnsi="Times New Roman" w:hint="default"/>
      </w:rPr>
    </w:lvl>
    <w:lvl w:ilvl="7" w:tplc="5DA4E2B2" w:tentative="1">
      <w:start w:val="1"/>
      <w:numFmt w:val="bullet"/>
      <w:lvlText w:val="•"/>
      <w:lvlJc w:val="left"/>
      <w:pPr>
        <w:tabs>
          <w:tab w:val="num" w:pos="5760"/>
        </w:tabs>
        <w:ind w:left="5760" w:hanging="360"/>
      </w:pPr>
      <w:rPr>
        <w:rFonts w:ascii="Times New Roman" w:hAnsi="Times New Roman" w:hint="default"/>
      </w:rPr>
    </w:lvl>
    <w:lvl w:ilvl="8" w:tplc="4A4806B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210208F"/>
    <w:multiLevelType w:val="multilevel"/>
    <w:tmpl w:val="77B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9"/>
  </w:num>
  <w:num w:numId="5">
    <w:abstractNumId w:val="2"/>
  </w:num>
  <w:num w:numId="6">
    <w:abstractNumId w:val="7"/>
  </w:num>
  <w:num w:numId="7">
    <w:abstractNumId w:val="6"/>
  </w:num>
  <w:num w:numId="8">
    <w:abstractNumId w:val="4"/>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76"/>
    <w:rsid w:val="00002225"/>
    <w:rsid w:val="00017379"/>
    <w:rsid w:val="0003044D"/>
    <w:rsid w:val="00030D84"/>
    <w:rsid w:val="0003154C"/>
    <w:rsid w:val="00036759"/>
    <w:rsid w:val="0007094A"/>
    <w:rsid w:val="00073E33"/>
    <w:rsid w:val="00087C64"/>
    <w:rsid w:val="00094759"/>
    <w:rsid w:val="000A00D9"/>
    <w:rsid w:val="000A0813"/>
    <w:rsid w:val="000A4CC4"/>
    <w:rsid w:val="000B390F"/>
    <w:rsid w:val="000D7382"/>
    <w:rsid w:val="000D7ABF"/>
    <w:rsid w:val="000E1CD6"/>
    <w:rsid w:val="000E1FF0"/>
    <w:rsid w:val="000E228A"/>
    <w:rsid w:val="000E2EE3"/>
    <w:rsid w:val="001007E5"/>
    <w:rsid w:val="00100D02"/>
    <w:rsid w:val="0010183E"/>
    <w:rsid w:val="00107FB1"/>
    <w:rsid w:val="00116370"/>
    <w:rsid w:val="00122226"/>
    <w:rsid w:val="0012352F"/>
    <w:rsid w:val="0013046D"/>
    <w:rsid w:val="00137FB0"/>
    <w:rsid w:val="001458A1"/>
    <w:rsid w:val="00151F4B"/>
    <w:rsid w:val="00174653"/>
    <w:rsid w:val="00175F50"/>
    <w:rsid w:val="00177B91"/>
    <w:rsid w:val="00186AAE"/>
    <w:rsid w:val="001A4BEF"/>
    <w:rsid w:val="001A6C70"/>
    <w:rsid w:val="001B3605"/>
    <w:rsid w:val="001B7C85"/>
    <w:rsid w:val="001B7FDB"/>
    <w:rsid w:val="001C6870"/>
    <w:rsid w:val="001D7E1D"/>
    <w:rsid w:val="002073FF"/>
    <w:rsid w:val="0021314D"/>
    <w:rsid w:val="00213D76"/>
    <w:rsid w:val="00226AC1"/>
    <w:rsid w:val="00231157"/>
    <w:rsid w:val="002333FF"/>
    <w:rsid w:val="00240397"/>
    <w:rsid w:val="002741BB"/>
    <w:rsid w:val="0028397B"/>
    <w:rsid w:val="00290515"/>
    <w:rsid w:val="002A59C0"/>
    <w:rsid w:val="002A6330"/>
    <w:rsid w:val="002A69B0"/>
    <w:rsid w:val="002A6AA8"/>
    <w:rsid w:val="002B4884"/>
    <w:rsid w:val="002B6F60"/>
    <w:rsid w:val="002D054E"/>
    <w:rsid w:val="002D09BB"/>
    <w:rsid w:val="002D311A"/>
    <w:rsid w:val="002D7F92"/>
    <w:rsid w:val="002E0DA7"/>
    <w:rsid w:val="002E2A74"/>
    <w:rsid w:val="002E5F39"/>
    <w:rsid w:val="002E7A87"/>
    <w:rsid w:val="002F05A5"/>
    <w:rsid w:val="002F0EE5"/>
    <w:rsid w:val="0030199C"/>
    <w:rsid w:val="003070FA"/>
    <w:rsid w:val="003250CB"/>
    <w:rsid w:val="00333272"/>
    <w:rsid w:val="00335A76"/>
    <w:rsid w:val="00353922"/>
    <w:rsid w:val="00362D23"/>
    <w:rsid w:val="0038450A"/>
    <w:rsid w:val="00390138"/>
    <w:rsid w:val="00393D2C"/>
    <w:rsid w:val="00395E3D"/>
    <w:rsid w:val="00397C27"/>
    <w:rsid w:val="00397DF5"/>
    <w:rsid w:val="003A5E0C"/>
    <w:rsid w:val="003A62AE"/>
    <w:rsid w:val="003A6BBF"/>
    <w:rsid w:val="003B0EF0"/>
    <w:rsid w:val="003B3AB6"/>
    <w:rsid w:val="003C0E3D"/>
    <w:rsid w:val="003C51F6"/>
    <w:rsid w:val="003D23E7"/>
    <w:rsid w:val="003D24FB"/>
    <w:rsid w:val="003E351D"/>
    <w:rsid w:val="003E36BA"/>
    <w:rsid w:val="003E4866"/>
    <w:rsid w:val="0040000C"/>
    <w:rsid w:val="004073E3"/>
    <w:rsid w:val="004128F2"/>
    <w:rsid w:val="00421401"/>
    <w:rsid w:val="0043321E"/>
    <w:rsid w:val="00435167"/>
    <w:rsid w:val="00441C55"/>
    <w:rsid w:val="00446F5F"/>
    <w:rsid w:val="004536EE"/>
    <w:rsid w:val="00457B1F"/>
    <w:rsid w:val="00462393"/>
    <w:rsid w:val="004628FE"/>
    <w:rsid w:val="0046378F"/>
    <w:rsid w:val="004746D5"/>
    <w:rsid w:val="0047758F"/>
    <w:rsid w:val="00481EDB"/>
    <w:rsid w:val="00490747"/>
    <w:rsid w:val="00491E60"/>
    <w:rsid w:val="00497C4E"/>
    <w:rsid w:val="004B099F"/>
    <w:rsid w:val="004B1F68"/>
    <w:rsid w:val="004B2431"/>
    <w:rsid w:val="004B40B1"/>
    <w:rsid w:val="004C481D"/>
    <w:rsid w:val="004E2981"/>
    <w:rsid w:val="005006B3"/>
    <w:rsid w:val="00504178"/>
    <w:rsid w:val="00506D88"/>
    <w:rsid w:val="0051085A"/>
    <w:rsid w:val="005146C1"/>
    <w:rsid w:val="005230B8"/>
    <w:rsid w:val="005232F3"/>
    <w:rsid w:val="00524ACB"/>
    <w:rsid w:val="00527FAE"/>
    <w:rsid w:val="005308B3"/>
    <w:rsid w:val="00536270"/>
    <w:rsid w:val="00537375"/>
    <w:rsid w:val="00546E31"/>
    <w:rsid w:val="00552C91"/>
    <w:rsid w:val="00557F52"/>
    <w:rsid w:val="00560FE7"/>
    <w:rsid w:val="00571B07"/>
    <w:rsid w:val="00586C2C"/>
    <w:rsid w:val="00591F27"/>
    <w:rsid w:val="005A4B4B"/>
    <w:rsid w:val="005B0F76"/>
    <w:rsid w:val="005B1805"/>
    <w:rsid w:val="005B2D33"/>
    <w:rsid w:val="005C4439"/>
    <w:rsid w:val="005C602F"/>
    <w:rsid w:val="005E1547"/>
    <w:rsid w:val="005E15D1"/>
    <w:rsid w:val="005E217B"/>
    <w:rsid w:val="005E646A"/>
    <w:rsid w:val="005F2873"/>
    <w:rsid w:val="005F4518"/>
    <w:rsid w:val="005F76E1"/>
    <w:rsid w:val="005F7ABA"/>
    <w:rsid w:val="00622E38"/>
    <w:rsid w:val="00631DCD"/>
    <w:rsid w:val="00637BE8"/>
    <w:rsid w:val="00644069"/>
    <w:rsid w:val="00645E06"/>
    <w:rsid w:val="00653EA1"/>
    <w:rsid w:val="00661579"/>
    <w:rsid w:val="00663288"/>
    <w:rsid w:val="00673CAF"/>
    <w:rsid w:val="00692D72"/>
    <w:rsid w:val="00693F5E"/>
    <w:rsid w:val="00695ED7"/>
    <w:rsid w:val="006A5DE9"/>
    <w:rsid w:val="006A5F39"/>
    <w:rsid w:val="006C10D6"/>
    <w:rsid w:val="006C2899"/>
    <w:rsid w:val="006C4667"/>
    <w:rsid w:val="006D08B0"/>
    <w:rsid w:val="006D3F4C"/>
    <w:rsid w:val="006D45CC"/>
    <w:rsid w:val="006D55FA"/>
    <w:rsid w:val="006E7670"/>
    <w:rsid w:val="00703A23"/>
    <w:rsid w:val="007052A4"/>
    <w:rsid w:val="0071302D"/>
    <w:rsid w:val="007219EE"/>
    <w:rsid w:val="00725081"/>
    <w:rsid w:val="00726C7A"/>
    <w:rsid w:val="007312F9"/>
    <w:rsid w:val="00735649"/>
    <w:rsid w:val="00745352"/>
    <w:rsid w:val="00747A45"/>
    <w:rsid w:val="007566AF"/>
    <w:rsid w:val="007603B9"/>
    <w:rsid w:val="007663CD"/>
    <w:rsid w:val="00770DA8"/>
    <w:rsid w:val="00774D99"/>
    <w:rsid w:val="007848BE"/>
    <w:rsid w:val="0079645B"/>
    <w:rsid w:val="0079722B"/>
    <w:rsid w:val="007A59B6"/>
    <w:rsid w:val="007B6A56"/>
    <w:rsid w:val="007C2AFF"/>
    <w:rsid w:val="007C32B7"/>
    <w:rsid w:val="007C3ADC"/>
    <w:rsid w:val="007C7904"/>
    <w:rsid w:val="007D2031"/>
    <w:rsid w:val="007D3360"/>
    <w:rsid w:val="007D35F0"/>
    <w:rsid w:val="007F1423"/>
    <w:rsid w:val="007F372D"/>
    <w:rsid w:val="007F59FE"/>
    <w:rsid w:val="00802013"/>
    <w:rsid w:val="00807B66"/>
    <w:rsid w:val="00811EB3"/>
    <w:rsid w:val="00816EE3"/>
    <w:rsid w:val="008242A8"/>
    <w:rsid w:val="008269BC"/>
    <w:rsid w:val="00835EF8"/>
    <w:rsid w:val="00837B9B"/>
    <w:rsid w:val="008426B1"/>
    <w:rsid w:val="0084319D"/>
    <w:rsid w:val="00847275"/>
    <w:rsid w:val="00853CA6"/>
    <w:rsid w:val="00854C6C"/>
    <w:rsid w:val="008570BE"/>
    <w:rsid w:val="0086545A"/>
    <w:rsid w:val="0087020D"/>
    <w:rsid w:val="0087184A"/>
    <w:rsid w:val="008750C1"/>
    <w:rsid w:val="008822F9"/>
    <w:rsid w:val="008B6884"/>
    <w:rsid w:val="008D19B2"/>
    <w:rsid w:val="008D6F93"/>
    <w:rsid w:val="008E2052"/>
    <w:rsid w:val="008E7D76"/>
    <w:rsid w:val="008F330C"/>
    <w:rsid w:val="008F4165"/>
    <w:rsid w:val="008F72F8"/>
    <w:rsid w:val="008F749D"/>
    <w:rsid w:val="00901E81"/>
    <w:rsid w:val="009047AA"/>
    <w:rsid w:val="009130B1"/>
    <w:rsid w:val="0091698C"/>
    <w:rsid w:val="00916DDD"/>
    <w:rsid w:val="00936B5E"/>
    <w:rsid w:val="00954645"/>
    <w:rsid w:val="0095755B"/>
    <w:rsid w:val="00963B02"/>
    <w:rsid w:val="00976479"/>
    <w:rsid w:val="00986AA4"/>
    <w:rsid w:val="00992683"/>
    <w:rsid w:val="00993E68"/>
    <w:rsid w:val="00996307"/>
    <w:rsid w:val="009A71E4"/>
    <w:rsid w:val="009B4546"/>
    <w:rsid w:val="009B5E84"/>
    <w:rsid w:val="009C7C81"/>
    <w:rsid w:val="009D1F26"/>
    <w:rsid w:val="009D44B4"/>
    <w:rsid w:val="009D7AE9"/>
    <w:rsid w:val="009E1AC4"/>
    <w:rsid w:val="009E609F"/>
    <w:rsid w:val="009E6772"/>
    <w:rsid w:val="009F37CA"/>
    <w:rsid w:val="009F6262"/>
    <w:rsid w:val="00A16A0D"/>
    <w:rsid w:val="00A1789D"/>
    <w:rsid w:val="00A17AB1"/>
    <w:rsid w:val="00A21D76"/>
    <w:rsid w:val="00A2289A"/>
    <w:rsid w:val="00A34042"/>
    <w:rsid w:val="00A37C46"/>
    <w:rsid w:val="00A47C00"/>
    <w:rsid w:val="00A608AC"/>
    <w:rsid w:val="00A61871"/>
    <w:rsid w:val="00A6232A"/>
    <w:rsid w:val="00A6420D"/>
    <w:rsid w:val="00A70D49"/>
    <w:rsid w:val="00A820CC"/>
    <w:rsid w:val="00A83BC0"/>
    <w:rsid w:val="00A96F7D"/>
    <w:rsid w:val="00AA2EBF"/>
    <w:rsid w:val="00AC0E6A"/>
    <w:rsid w:val="00AC17A7"/>
    <w:rsid w:val="00AC5776"/>
    <w:rsid w:val="00AC6418"/>
    <w:rsid w:val="00AC72BA"/>
    <w:rsid w:val="00AD505A"/>
    <w:rsid w:val="00AD75B3"/>
    <w:rsid w:val="00AE40BC"/>
    <w:rsid w:val="00AE6335"/>
    <w:rsid w:val="00AF36ED"/>
    <w:rsid w:val="00B049AF"/>
    <w:rsid w:val="00B2475E"/>
    <w:rsid w:val="00B25308"/>
    <w:rsid w:val="00B311B9"/>
    <w:rsid w:val="00B35E14"/>
    <w:rsid w:val="00B45690"/>
    <w:rsid w:val="00B5471A"/>
    <w:rsid w:val="00B55258"/>
    <w:rsid w:val="00B63196"/>
    <w:rsid w:val="00B72A0B"/>
    <w:rsid w:val="00B86CE5"/>
    <w:rsid w:val="00B93E54"/>
    <w:rsid w:val="00B9696E"/>
    <w:rsid w:val="00B97CF9"/>
    <w:rsid w:val="00BB1197"/>
    <w:rsid w:val="00BB4526"/>
    <w:rsid w:val="00BB47AD"/>
    <w:rsid w:val="00BC1C9D"/>
    <w:rsid w:val="00BC6FA7"/>
    <w:rsid w:val="00BD12F1"/>
    <w:rsid w:val="00BD1A65"/>
    <w:rsid w:val="00BD56CC"/>
    <w:rsid w:val="00BE1B3D"/>
    <w:rsid w:val="00BE5C15"/>
    <w:rsid w:val="00BF44FA"/>
    <w:rsid w:val="00BF6198"/>
    <w:rsid w:val="00C02E9A"/>
    <w:rsid w:val="00C03A0A"/>
    <w:rsid w:val="00C04A7D"/>
    <w:rsid w:val="00C16AB6"/>
    <w:rsid w:val="00C252D1"/>
    <w:rsid w:val="00C4081D"/>
    <w:rsid w:val="00C41684"/>
    <w:rsid w:val="00C452EE"/>
    <w:rsid w:val="00C533A1"/>
    <w:rsid w:val="00C700F4"/>
    <w:rsid w:val="00C84B7D"/>
    <w:rsid w:val="00C84B9D"/>
    <w:rsid w:val="00C86BF6"/>
    <w:rsid w:val="00CA2EFE"/>
    <w:rsid w:val="00CA39AC"/>
    <w:rsid w:val="00CB3815"/>
    <w:rsid w:val="00CB39D7"/>
    <w:rsid w:val="00CB4D7A"/>
    <w:rsid w:val="00CB500D"/>
    <w:rsid w:val="00CC1AD3"/>
    <w:rsid w:val="00CC4A21"/>
    <w:rsid w:val="00CD0155"/>
    <w:rsid w:val="00CD2E42"/>
    <w:rsid w:val="00CD68F3"/>
    <w:rsid w:val="00CE19A4"/>
    <w:rsid w:val="00CF1AAF"/>
    <w:rsid w:val="00CF1E71"/>
    <w:rsid w:val="00CF3335"/>
    <w:rsid w:val="00D12A7B"/>
    <w:rsid w:val="00D37102"/>
    <w:rsid w:val="00D4362A"/>
    <w:rsid w:val="00D54C3A"/>
    <w:rsid w:val="00D64D89"/>
    <w:rsid w:val="00D75A71"/>
    <w:rsid w:val="00D95E56"/>
    <w:rsid w:val="00DA3E7E"/>
    <w:rsid w:val="00DC606B"/>
    <w:rsid w:val="00DE5F2D"/>
    <w:rsid w:val="00DF39CC"/>
    <w:rsid w:val="00DF643D"/>
    <w:rsid w:val="00E019DC"/>
    <w:rsid w:val="00E02DA3"/>
    <w:rsid w:val="00E07E76"/>
    <w:rsid w:val="00E20D5B"/>
    <w:rsid w:val="00E27B76"/>
    <w:rsid w:val="00E300D7"/>
    <w:rsid w:val="00E306B9"/>
    <w:rsid w:val="00E316DA"/>
    <w:rsid w:val="00E504BD"/>
    <w:rsid w:val="00E51048"/>
    <w:rsid w:val="00E55622"/>
    <w:rsid w:val="00E55A13"/>
    <w:rsid w:val="00E561A3"/>
    <w:rsid w:val="00E61623"/>
    <w:rsid w:val="00E61714"/>
    <w:rsid w:val="00E619B6"/>
    <w:rsid w:val="00E62B71"/>
    <w:rsid w:val="00E8403B"/>
    <w:rsid w:val="00E94C8D"/>
    <w:rsid w:val="00E97F53"/>
    <w:rsid w:val="00EA23C1"/>
    <w:rsid w:val="00EA26C9"/>
    <w:rsid w:val="00EA7B65"/>
    <w:rsid w:val="00EB2963"/>
    <w:rsid w:val="00EB4AE8"/>
    <w:rsid w:val="00EB68AC"/>
    <w:rsid w:val="00EB7335"/>
    <w:rsid w:val="00EC355F"/>
    <w:rsid w:val="00EC5110"/>
    <w:rsid w:val="00ED0E97"/>
    <w:rsid w:val="00ED1BBD"/>
    <w:rsid w:val="00ED3D67"/>
    <w:rsid w:val="00EF0C65"/>
    <w:rsid w:val="00EF327D"/>
    <w:rsid w:val="00EF4301"/>
    <w:rsid w:val="00EF67DD"/>
    <w:rsid w:val="00F06C3D"/>
    <w:rsid w:val="00F1023B"/>
    <w:rsid w:val="00F11E6B"/>
    <w:rsid w:val="00F2526C"/>
    <w:rsid w:val="00F30A19"/>
    <w:rsid w:val="00F3572F"/>
    <w:rsid w:val="00F4357C"/>
    <w:rsid w:val="00F51368"/>
    <w:rsid w:val="00F54BD1"/>
    <w:rsid w:val="00F71C1A"/>
    <w:rsid w:val="00F749AD"/>
    <w:rsid w:val="00F76660"/>
    <w:rsid w:val="00F774E3"/>
    <w:rsid w:val="00F90843"/>
    <w:rsid w:val="00F96759"/>
    <w:rsid w:val="00FA0843"/>
    <w:rsid w:val="00FA69A0"/>
    <w:rsid w:val="00FA790B"/>
    <w:rsid w:val="00FB70F6"/>
    <w:rsid w:val="00FC0236"/>
    <w:rsid w:val="00FC2142"/>
    <w:rsid w:val="00FC3C78"/>
    <w:rsid w:val="00FD1FB3"/>
    <w:rsid w:val="00FD505B"/>
    <w:rsid w:val="00FE26B6"/>
    <w:rsid w:val="00FE7684"/>
    <w:rsid w:val="00FF4F05"/>
    <w:rsid w:val="00FF50AE"/>
    <w:rsid w:val="00FF611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431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E55A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5A13"/>
    <w:rPr>
      <w:rFonts w:ascii="Tahoma" w:hAnsi="Tahoma" w:cs="Tahoma"/>
      <w:sz w:val="16"/>
      <w:szCs w:val="16"/>
    </w:rPr>
  </w:style>
  <w:style w:type="paragraph" w:styleId="Odstavecseseznamem">
    <w:name w:val="List Paragraph"/>
    <w:basedOn w:val="Normln"/>
    <w:uiPriority w:val="34"/>
    <w:qFormat/>
    <w:rsid w:val="0021314D"/>
    <w:pPr>
      <w:ind w:left="720"/>
      <w:contextualSpacing/>
    </w:pPr>
  </w:style>
  <w:style w:type="character" w:styleId="Hypertextovodkaz">
    <w:name w:val="Hyperlink"/>
    <w:basedOn w:val="Standardnpsmoodstavce"/>
    <w:uiPriority w:val="99"/>
    <w:unhideWhenUsed/>
    <w:rsid w:val="00854C6C"/>
    <w:rPr>
      <w:color w:val="0000FF" w:themeColor="hyperlink"/>
      <w:u w:val="single"/>
    </w:rPr>
  </w:style>
  <w:style w:type="paragraph" w:styleId="Normlnweb">
    <w:name w:val="Normal (Web)"/>
    <w:basedOn w:val="Normln"/>
    <w:uiPriority w:val="99"/>
    <w:semiHidden/>
    <w:unhideWhenUsed/>
    <w:rsid w:val="00854C6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854C6C"/>
    <w:rPr>
      <w:b/>
      <w:bCs/>
    </w:rPr>
  </w:style>
  <w:style w:type="character" w:styleId="Zvraznn">
    <w:name w:val="Emphasis"/>
    <w:basedOn w:val="Standardnpsmoodstavce"/>
    <w:uiPriority w:val="20"/>
    <w:qFormat/>
    <w:rsid w:val="00996307"/>
    <w:rPr>
      <w:i/>
      <w:iCs/>
    </w:rPr>
  </w:style>
  <w:style w:type="paragraph" w:styleId="Citt">
    <w:name w:val="Quote"/>
    <w:basedOn w:val="Normln"/>
    <w:next w:val="Normln"/>
    <w:link w:val="CittChar"/>
    <w:uiPriority w:val="29"/>
    <w:qFormat/>
    <w:rsid w:val="00441C55"/>
    <w:rPr>
      <w:i/>
      <w:iCs/>
      <w:color w:val="000000" w:themeColor="text1"/>
    </w:rPr>
  </w:style>
  <w:style w:type="character" w:customStyle="1" w:styleId="CittChar">
    <w:name w:val="Citát Char"/>
    <w:basedOn w:val="Standardnpsmoodstavce"/>
    <w:link w:val="Citt"/>
    <w:uiPriority w:val="29"/>
    <w:rsid w:val="00441C55"/>
    <w:rPr>
      <w:i/>
      <w:iCs/>
      <w:color w:val="000000" w:themeColor="text1"/>
    </w:rPr>
  </w:style>
  <w:style w:type="paragraph" w:styleId="Zkladntext">
    <w:name w:val="Body Text"/>
    <w:basedOn w:val="Normln"/>
    <w:link w:val="ZkladntextChar"/>
    <w:semiHidden/>
    <w:rsid w:val="00B25308"/>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B25308"/>
    <w:rPr>
      <w:rFonts w:ascii="Times New Roman" w:eastAsia="Times New Roman" w:hAnsi="Times New Roman" w:cs="Times New Roman"/>
      <w:sz w:val="24"/>
      <w:szCs w:val="20"/>
      <w:lang w:val="cs-CZ" w:eastAsia="cs-CZ"/>
    </w:rPr>
  </w:style>
  <w:style w:type="paragraph" w:styleId="Zhlav">
    <w:name w:val="header"/>
    <w:basedOn w:val="Normln"/>
    <w:link w:val="ZhlavChar"/>
    <w:uiPriority w:val="99"/>
    <w:semiHidden/>
    <w:unhideWhenUsed/>
    <w:rsid w:val="0033327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33272"/>
  </w:style>
  <w:style w:type="paragraph" w:styleId="Zpat">
    <w:name w:val="footer"/>
    <w:basedOn w:val="Normln"/>
    <w:link w:val="ZpatChar"/>
    <w:uiPriority w:val="99"/>
    <w:unhideWhenUsed/>
    <w:rsid w:val="0033327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72"/>
  </w:style>
  <w:style w:type="paragraph" w:styleId="Rozloendokumentu">
    <w:name w:val="Document Map"/>
    <w:basedOn w:val="Normln"/>
    <w:link w:val="RozloendokumentuChar"/>
    <w:uiPriority w:val="99"/>
    <w:semiHidden/>
    <w:unhideWhenUsed/>
    <w:rsid w:val="00644069"/>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44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431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E55A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5A13"/>
    <w:rPr>
      <w:rFonts w:ascii="Tahoma" w:hAnsi="Tahoma" w:cs="Tahoma"/>
      <w:sz w:val="16"/>
      <w:szCs w:val="16"/>
    </w:rPr>
  </w:style>
  <w:style w:type="paragraph" w:styleId="Odstavecseseznamem">
    <w:name w:val="List Paragraph"/>
    <w:basedOn w:val="Normln"/>
    <w:uiPriority w:val="34"/>
    <w:qFormat/>
    <w:rsid w:val="0021314D"/>
    <w:pPr>
      <w:ind w:left="720"/>
      <w:contextualSpacing/>
    </w:pPr>
  </w:style>
  <w:style w:type="character" w:styleId="Hypertextovodkaz">
    <w:name w:val="Hyperlink"/>
    <w:basedOn w:val="Standardnpsmoodstavce"/>
    <w:uiPriority w:val="99"/>
    <w:unhideWhenUsed/>
    <w:rsid w:val="00854C6C"/>
    <w:rPr>
      <w:color w:val="0000FF" w:themeColor="hyperlink"/>
      <w:u w:val="single"/>
    </w:rPr>
  </w:style>
  <w:style w:type="paragraph" w:styleId="Normlnweb">
    <w:name w:val="Normal (Web)"/>
    <w:basedOn w:val="Normln"/>
    <w:uiPriority w:val="99"/>
    <w:semiHidden/>
    <w:unhideWhenUsed/>
    <w:rsid w:val="00854C6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854C6C"/>
    <w:rPr>
      <w:b/>
      <w:bCs/>
    </w:rPr>
  </w:style>
  <w:style w:type="character" w:styleId="Zvraznn">
    <w:name w:val="Emphasis"/>
    <w:basedOn w:val="Standardnpsmoodstavce"/>
    <w:uiPriority w:val="20"/>
    <w:qFormat/>
    <w:rsid w:val="00996307"/>
    <w:rPr>
      <w:i/>
      <w:iCs/>
    </w:rPr>
  </w:style>
  <w:style w:type="paragraph" w:styleId="Citt">
    <w:name w:val="Quote"/>
    <w:basedOn w:val="Normln"/>
    <w:next w:val="Normln"/>
    <w:link w:val="CittChar"/>
    <w:uiPriority w:val="29"/>
    <w:qFormat/>
    <w:rsid w:val="00441C55"/>
    <w:rPr>
      <w:i/>
      <w:iCs/>
      <w:color w:val="000000" w:themeColor="text1"/>
    </w:rPr>
  </w:style>
  <w:style w:type="character" w:customStyle="1" w:styleId="CittChar">
    <w:name w:val="Citát Char"/>
    <w:basedOn w:val="Standardnpsmoodstavce"/>
    <w:link w:val="Citt"/>
    <w:uiPriority w:val="29"/>
    <w:rsid w:val="00441C55"/>
    <w:rPr>
      <w:i/>
      <w:iCs/>
      <w:color w:val="000000" w:themeColor="text1"/>
    </w:rPr>
  </w:style>
  <w:style w:type="paragraph" w:styleId="Zkladntext">
    <w:name w:val="Body Text"/>
    <w:basedOn w:val="Normln"/>
    <w:link w:val="ZkladntextChar"/>
    <w:semiHidden/>
    <w:rsid w:val="00B25308"/>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B25308"/>
    <w:rPr>
      <w:rFonts w:ascii="Times New Roman" w:eastAsia="Times New Roman" w:hAnsi="Times New Roman" w:cs="Times New Roman"/>
      <w:sz w:val="24"/>
      <w:szCs w:val="20"/>
      <w:lang w:val="cs-CZ" w:eastAsia="cs-CZ"/>
    </w:rPr>
  </w:style>
  <w:style w:type="paragraph" w:styleId="Zhlav">
    <w:name w:val="header"/>
    <w:basedOn w:val="Normln"/>
    <w:link w:val="ZhlavChar"/>
    <w:uiPriority w:val="99"/>
    <w:semiHidden/>
    <w:unhideWhenUsed/>
    <w:rsid w:val="0033327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33272"/>
  </w:style>
  <w:style w:type="paragraph" w:styleId="Zpat">
    <w:name w:val="footer"/>
    <w:basedOn w:val="Normln"/>
    <w:link w:val="ZpatChar"/>
    <w:uiPriority w:val="99"/>
    <w:unhideWhenUsed/>
    <w:rsid w:val="0033327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72"/>
  </w:style>
  <w:style w:type="paragraph" w:styleId="Rozloendokumentu">
    <w:name w:val="Document Map"/>
    <w:basedOn w:val="Normln"/>
    <w:link w:val="RozloendokumentuChar"/>
    <w:uiPriority w:val="99"/>
    <w:semiHidden/>
    <w:unhideWhenUsed/>
    <w:rsid w:val="00644069"/>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44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2265">
      <w:bodyDiv w:val="1"/>
      <w:marLeft w:val="0"/>
      <w:marRight w:val="0"/>
      <w:marTop w:val="0"/>
      <w:marBottom w:val="0"/>
      <w:divBdr>
        <w:top w:val="none" w:sz="0" w:space="0" w:color="auto"/>
        <w:left w:val="none" w:sz="0" w:space="0" w:color="auto"/>
        <w:bottom w:val="none" w:sz="0" w:space="0" w:color="auto"/>
        <w:right w:val="none" w:sz="0" w:space="0" w:color="auto"/>
      </w:divBdr>
    </w:div>
    <w:div w:id="755833309">
      <w:bodyDiv w:val="1"/>
      <w:marLeft w:val="0"/>
      <w:marRight w:val="0"/>
      <w:marTop w:val="0"/>
      <w:marBottom w:val="0"/>
      <w:divBdr>
        <w:top w:val="none" w:sz="0" w:space="0" w:color="auto"/>
        <w:left w:val="none" w:sz="0" w:space="0" w:color="auto"/>
        <w:bottom w:val="none" w:sz="0" w:space="0" w:color="auto"/>
        <w:right w:val="none" w:sz="0" w:space="0" w:color="auto"/>
      </w:divBdr>
      <w:divsChild>
        <w:div w:id="1605067570">
          <w:marLeft w:val="446"/>
          <w:marRight w:val="0"/>
          <w:marTop w:val="154"/>
          <w:marBottom w:val="0"/>
          <w:divBdr>
            <w:top w:val="none" w:sz="0" w:space="0" w:color="auto"/>
            <w:left w:val="none" w:sz="0" w:space="0" w:color="auto"/>
            <w:bottom w:val="none" w:sz="0" w:space="0" w:color="auto"/>
            <w:right w:val="none" w:sz="0" w:space="0" w:color="auto"/>
          </w:divBdr>
        </w:div>
      </w:divsChild>
    </w:div>
    <w:div w:id="830946976">
      <w:bodyDiv w:val="1"/>
      <w:marLeft w:val="0"/>
      <w:marRight w:val="0"/>
      <w:marTop w:val="0"/>
      <w:marBottom w:val="0"/>
      <w:divBdr>
        <w:top w:val="none" w:sz="0" w:space="0" w:color="auto"/>
        <w:left w:val="none" w:sz="0" w:space="0" w:color="auto"/>
        <w:bottom w:val="none" w:sz="0" w:space="0" w:color="auto"/>
        <w:right w:val="none" w:sz="0" w:space="0" w:color="auto"/>
      </w:divBdr>
      <w:divsChild>
        <w:div w:id="1004630498">
          <w:marLeft w:val="547"/>
          <w:marRight w:val="0"/>
          <w:marTop w:val="158"/>
          <w:marBottom w:val="264"/>
          <w:divBdr>
            <w:top w:val="none" w:sz="0" w:space="0" w:color="auto"/>
            <w:left w:val="none" w:sz="0" w:space="0" w:color="auto"/>
            <w:bottom w:val="none" w:sz="0" w:space="0" w:color="auto"/>
            <w:right w:val="none" w:sz="0" w:space="0" w:color="auto"/>
          </w:divBdr>
        </w:div>
        <w:div w:id="282001590">
          <w:marLeft w:val="1166"/>
          <w:marRight w:val="0"/>
          <w:marTop w:val="106"/>
          <w:marBottom w:val="0"/>
          <w:divBdr>
            <w:top w:val="none" w:sz="0" w:space="0" w:color="auto"/>
            <w:left w:val="none" w:sz="0" w:space="0" w:color="auto"/>
            <w:bottom w:val="none" w:sz="0" w:space="0" w:color="auto"/>
            <w:right w:val="none" w:sz="0" w:space="0" w:color="auto"/>
          </w:divBdr>
        </w:div>
        <w:div w:id="1457720510">
          <w:marLeft w:val="1166"/>
          <w:marRight w:val="0"/>
          <w:marTop w:val="106"/>
          <w:marBottom w:val="0"/>
          <w:divBdr>
            <w:top w:val="none" w:sz="0" w:space="0" w:color="auto"/>
            <w:left w:val="none" w:sz="0" w:space="0" w:color="auto"/>
            <w:bottom w:val="none" w:sz="0" w:space="0" w:color="auto"/>
            <w:right w:val="none" w:sz="0" w:space="0" w:color="auto"/>
          </w:divBdr>
        </w:div>
        <w:div w:id="1515194270">
          <w:marLeft w:val="1166"/>
          <w:marRight w:val="0"/>
          <w:marTop w:val="106"/>
          <w:marBottom w:val="0"/>
          <w:divBdr>
            <w:top w:val="none" w:sz="0" w:space="0" w:color="auto"/>
            <w:left w:val="none" w:sz="0" w:space="0" w:color="auto"/>
            <w:bottom w:val="none" w:sz="0" w:space="0" w:color="auto"/>
            <w:right w:val="none" w:sz="0" w:space="0" w:color="auto"/>
          </w:divBdr>
        </w:div>
      </w:divsChild>
    </w:div>
    <w:div w:id="1362975262">
      <w:bodyDiv w:val="1"/>
      <w:marLeft w:val="0"/>
      <w:marRight w:val="0"/>
      <w:marTop w:val="0"/>
      <w:marBottom w:val="0"/>
      <w:divBdr>
        <w:top w:val="none" w:sz="0" w:space="0" w:color="auto"/>
        <w:left w:val="none" w:sz="0" w:space="0" w:color="auto"/>
        <w:bottom w:val="none" w:sz="0" w:space="0" w:color="auto"/>
        <w:right w:val="none" w:sz="0" w:space="0" w:color="auto"/>
      </w:divBdr>
    </w:div>
    <w:div w:id="14626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www.performia.cz/odborne-clanky/jake-lidi-mate-v-tymu" TargetMode="External"/><Relationship Id="rId7" Type="http://schemas.openxmlformats.org/officeDocument/2006/relationships/footnotes" Target="footnotes.xml"/><Relationship Id="rId12" Type="http://schemas.openxmlformats.org/officeDocument/2006/relationships/hyperlink" Target="https://managementmania.com/cs/trh"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nagementmania.com/cs/okolni-prostred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5778-2796-47ED-A897-97656288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8937</Words>
  <Characters>52729</Characters>
  <Application>Microsoft Office Word</Application>
  <DocSecurity>0</DocSecurity>
  <Lines>439</Lines>
  <Paragraphs>123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61543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VK</cp:lastModifiedBy>
  <cp:revision>3</cp:revision>
  <cp:lastPrinted>2018-03-20T07:52:00Z</cp:lastPrinted>
  <dcterms:created xsi:type="dcterms:W3CDTF">2018-08-02T21:44:00Z</dcterms:created>
  <dcterms:modified xsi:type="dcterms:W3CDTF">2018-08-13T14:36:00Z</dcterms:modified>
</cp:coreProperties>
</file>